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21" w:rsidRPr="000320E4" w:rsidRDefault="00E75B21" w:rsidP="001464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459" w:rsidRPr="000320E4" w:rsidRDefault="00146459" w:rsidP="00E75B2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20E4">
        <w:rPr>
          <w:rFonts w:ascii="Times New Roman" w:hAnsi="Times New Roman" w:cs="Times New Roman"/>
          <w:b/>
          <w:sz w:val="20"/>
          <w:szCs w:val="20"/>
        </w:rPr>
        <w:t>Обеспечение общедоступного и качественного образования в современных условиях</w:t>
      </w:r>
    </w:p>
    <w:p w:rsidR="00146459" w:rsidRPr="000320E4" w:rsidRDefault="00146459" w:rsidP="00146459">
      <w:pPr>
        <w:rPr>
          <w:rFonts w:ascii="Times New Roman" w:hAnsi="Times New Roman" w:cs="Times New Roman"/>
          <w:sz w:val="20"/>
          <w:szCs w:val="20"/>
        </w:rPr>
      </w:pPr>
    </w:p>
    <w:p w:rsidR="005165AE" w:rsidRPr="000320E4" w:rsidRDefault="00146459" w:rsidP="00EE75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Уважаемые коллеги!</w:t>
      </w:r>
    </w:p>
    <w:p w:rsidR="00146459" w:rsidRPr="000320E4" w:rsidRDefault="00500628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В последние годы государственная политика в области образования сфокусирована на решение задач повышения качества и доступности образования </w:t>
      </w:r>
      <w:r w:rsidR="00E75B21" w:rsidRPr="000320E4">
        <w:rPr>
          <w:rFonts w:ascii="Times New Roman" w:hAnsi="Times New Roman" w:cs="Times New Roman"/>
          <w:sz w:val="20"/>
          <w:szCs w:val="20"/>
        </w:rPr>
        <w:t xml:space="preserve">и рассматривается как </w:t>
      </w:r>
      <w:r w:rsidR="00616CEC" w:rsidRPr="000320E4">
        <w:rPr>
          <w:rFonts w:ascii="Times New Roman" w:hAnsi="Times New Roman" w:cs="Times New Roman"/>
          <w:sz w:val="20"/>
          <w:szCs w:val="20"/>
        </w:rPr>
        <w:t xml:space="preserve">мера соответствия образовательного результата </w:t>
      </w:r>
      <w:r w:rsidR="008B1272" w:rsidRPr="000320E4">
        <w:rPr>
          <w:rFonts w:ascii="Times New Roman" w:hAnsi="Times New Roman" w:cs="Times New Roman"/>
          <w:sz w:val="20"/>
          <w:szCs w:val="20"/>
        </w:rPr>
        <w:t>запросам личности, общества и государства.</w:t>
      </w:r>
    </w:p>
    <w:p w:rsidR="008B1272" w:rsidRPr="000320E4" w:rsidRDefault="008B1272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Результаты обучения характеризуются уровнем знаний и степенью успешности вхождения воспитанников во взрослую жизнь, а также их дальнейшими образовательными и трудовыми траекториями.</w:t>
      </w:r>
    </w:p>
    <w:p w:rsidR="008B1272" w:rsidRPr="000320E4" w:rsidRDefault="008B1272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Какое образовательное учреждение </w:t>
      </w:r>
      <w:r w:rsidR="00F5256A" w:rsidRPr="000320E4">
        <w:rPr>
          <w:rFonts w:ascii="Times New Roman" w:hAnsi="Times New Roman" w:cs="Times New Roman"/>
          <w:sz w:val="20"/>
          <w:szCs w:val="20"/>
        </w:rPr>
        <w:t>необходимо современному</w:t>
      </w:r>
      <w:r w:rsidRPr="000320E4">
        <w:rPr>
          <w:rFonts w:ascii="Times New Roman" w:hAnsi="Times New Roman" w:cs="Times New Roman"/>
          <w:sz w:val="20"/>
          <w:szCs w:val="20"/>
        </w:rPr>
        <w:t xml:space="preserve"> обществу? Этот вопрос был задан разным группам населения. </w:t>
      </w:r>
    </w:p>
    <w:p w:rsidR="008B1272" w:rsidRPr="000320E4" w:rsidRDefault="008B1272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Обобщенный ответ удивителен, но абсолютно объективен.</w:t>
      </w:r>
      <w:r w:rsidR="00F5256A" w:rsidRPr="000320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5256A" w:rsidRPr="000320E4">
        <w:rPr>
          <w:rFonts w:ascii="Times New Roman" w:hAnsi="Times New Roman" w:cs="Times New Roman"/>
          <w:sz w:val="20"/>
          <w:szCs w:val="20"/>
        </w:rPr>
        <w:t>К</w:t>
      </w:r>
      <w:r w:rsidR="00562DA6" w:rsidRPr="000320E4">
        <w:rPr>
          <w:rFonts w:ascii="Times New Roman" w:hAnsi="Times New Roman" w:cs="Times New Roman"/>
          <w:sz w:val="20"/>
          <w:szCs w:val="20"/>
        </w:rPr>
        <w:t>расивое</w:t>
      </w:r>
      <w:proofErr w:type="gramEnd"/>
      <w:r w:rsidR="00562DA6" w:rsidRPr="000320E4">
        <w:rPr>
          <w:rFonts w:ascii="Times New Roman" w:hAnsi="Times New Roman" w:cs="Times New Roman"/>
          <w:sz w:val="20"/>
          <w:szCs w:val="20"/>
        </w:rPr>
        <w:t>, необычное  и способное изменяться, где педагог, учитель – ключевая фигура. А главной ценностью образовательного учреждения опрашиваемые указали на наличие педагогических технологий, которые работают на качественное образование. Думаю, комментарии здесь излишне.</w:t>
      </w:r>
    </w:p>
    <w:p w:rsidR="00562DA6" w:rsidRPr="000320E4" w:rsidRDefault="00562DA6" w:rsidP="00E75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Коллеги!</w:t>
      </w:r>
    </w:p>
    <w:p w:rsidR="00562DA6" w:rsidRPr="000320E4" w:rsidRDefault="00562DA6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Сегодня доступность образования рассматривается как неотъемлемая часть социальной стабильности.</w:t>
      </w:r>
    </w:p>
    <w:p w:rsidR="00562DA6" w:rsidRPr="000320E4" w:rsidRDefault="00562DA6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Для удовлетворения образовательных потребностей населения и с целью осуществления доступности образования в районе сформирована сеть учреждений, которая включает 13 школ, в том числе 1 пришкольный интернат, 13 дошкольных учреждений, 2 учреждения дополнительного образования. В существующей сети осуществляется подвоз 10% учащихся района в школы из 7 населенных пунктов.</w:t>
      </w:r>
    </w:p>
    <w:p w:rsidR="00562DA6" w:rsidRPr="000320E4" w:rsidRDefault="00562DA6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Если сравнить образовательную сеть района с прошлым учебным годом, то количественный состав уменьшился, так как реорганизован детский сад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Иннокентьевка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в форме присоединения к школе.</w:t>
      </w:r>
    </w:p>
    <w:p w:rsidR="00E00F1C" w:rsidRPr="000320E4" w:rsidRDefault="00E00F1C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00F1C" w:rsidRPr="000320E4" w:rsidRDefault="00E00F1C" w:rsidP="00E00F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320E4">
        <w:rPr>
          <w:rFonts w:ascii="Times New Roman" w:hAnsi="Times New Roman" w:cs="Times New Roman"/>
          <w:sz w:val="20"/>
          <w:szCs w:val="20"/>
          <w:u w:val="single"/>
        </w:rPr>
        <w:t>Дошкольное образование</w:t>
      </w:r>
    </w:p>
    <w:p w:rsidR="00EE75F4" w:rsidRPr="000320E4" w:rsidRDefault="00E00F1C" w:rsidP="00EE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Получение качественных результатов невозможно без системы непрер</w:t>
      </w:r>
      <w:bookmarkStart w:id="0" w:name="_GoBack"/>
      <w:bookmarkEnd w:id="0"/>
      <w:r w:rsidRPr="000320E4">
        <w:rPr>
          <w:rFonts w:ascii="Times New Roman" w:hAnsi="Times New Roman" w:cs="Times New Roman"/>
          <w:sz w:val="20"/>
          <w:szCs w:val="20"/>
        </w:rPr>
        <w:t>ывного образования, где дошкольное образование рассматривается как необходимое условие для дальнейшего развития ребенка.</w:t>
      </w:r>
    </w:p>
    <w:p w:rsidR="006D6112" w:rsidRPr="000320E4" w:rsidRDefault="00E00F1C" w:rsidP="006D6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На территории района </w:t>
      </w:r>
      <w:r w:rsidR="00C846CE" w:rsidRPr="000320E4">
        <w:rPr>
          <w:rFonts w:ascii="Times New Roman" w:hAnsi="Times New Roman" w:cs="Times New Roman"/>
          <w:sz w:val="20"/>
          <w:szCs w:val="20"/>
        </w:rPr>
        <w:t xml:space="preserve">данные </w:t>
      </w:r>
      <w:r w:rsidRPr="000320E4">
        <w:rPr>
          <w:rFonts w:ascii="Times New Roman" w:hAnsi="Times New Roman" w:cs="Times New Roman"/>
          <w:sz w:val="20"/>
          <w:szCs w:val="20"/>
        </w:rPr>
        <w:t xml:space="preserve">услуги предоставляют 17 образовательных учреждений, где </w:t>
      </w:r>
      <w:r w:rsidR="006D6112"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функционирует 45 групп для детей в возрасте от 1,5 до 8 лет, общей наполняемостью 1069 воспитанников, в том числе 15 детей-инвалидов, что составляет 78 % от общего числа детей дошкольного возраста данной категории. Охват детей дошкольным образованием составляет 68,1%. </w:t>
      </w:r>
      <w:r w:rsidR="006D6112" w:rsidRPr="000320E4">
        <w:rPr>
          <w:rFonts w:ascii="Times New Roman" w:hAnsi="Times New Roman" w:cs="Times New Roman"/>
          <w:sz w:val="20"/>
          <w:szCs w:val="20"/>
        </w:rPr>
        <w:t xml:space="preserve">Выше районного показателя процент охвата дошкольным образованием в детских садах сел </w:t>
      </w:r>
      <w:proofErr w:type="gramStart"/>
      <w:r w:rsidR="006D6112" w:rsidRPr="000320E4">
        <w:rPr>
          <w:rFonts w:ascii="Times New Roman" w:hAnsi="Times New Roman" w:cs="Times New Roman"/>
          <w:sz w:val="20"/>
          <w:szCs w:val="20"/>
        </w:rPr>
        <w:t>Троицкое</w:t>
      </w:r>
      <w:proofErr w:type="gramEnd"/>
      <w:r w:rsidR="006D6112" w:rsidRPr="000320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6112" w:rsidRPr="000320E4">
        <w:rPr>
          <w:rFonts w:ascii="Times New Roman" w:hAnsi="Times New Roman" w:cs="Times New Roman"/>
          <w:sz w:val="20"/>
          <w:szCs w:val="20"/>
        </w:rPr>
        <w:t>Найхин</w:t>
      </w:r>
      <w:proofErr w:type="spellEnd"/>
      <w:r w:rsidR="006D6112" w:rsidRPr="000320E4">
        <w:rPr>
          <w:rFonts w:ascii="Times New Roman" w:hAnsi="Times New Roman" w:cs="Times New Roman"/>
          <w:sz w:val="20"/>
          <w:szCs w:val="20"/>
        </w:rPr>
        <w:t xml:space="preserve">, Верхний </w:t>
      </w:r>
      <w:proofErr w:type="spellStart"/>
      <w:r w:rsidR="006D6112"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="006D6112" w:rsidRPr="000320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6112" w:rsidRPr="000320E4">
        <w:rPr>
          <w:rFonts w:ascii="Times New Roman" w:hAnsi="Times New Roman" w:cs="Times New Roman"/>
          <w:sz w:val="20"/>
          <w:szCs w:val="20"/>
        </w:rPr>
        <w:t>Лидога</w:t>
      </w:r>
      <w:proofErr w:type="spellEnd"/>
      <w:r w:rsidR="006D6112" w:rsidRPr="000320E4">
        <w:rPr>
          <w:rFonts w:ascii="Times New Roman" w:hAnsi="Times New Roman" w:cs="Times New Roman"/>
          <w:sz w:val="20"/>
          <w:szCs w:val="20"/>
        </w:rPr>
        <w:t>, Синда.</w:t>
      </w:r>
    </w:p>
    <w:p w:rsidR="006D6112" w:rsidRPr="000320E4" w:rsidRDefault="006D6112" w:rsidP="006D6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В предыдущие годы была проведена большая работа по открытию дополнительных мест, что позволило полностью ликвидировать </w:t>
      </w: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очередность на предоставление места в детские сады.  </w:t>
      </w:r>
    </w:p>
    <w:p w:rsidR="006D6112" w:rsidRPr="000320E4" w:rsidRDefault="006D6112" w:rsidP="006D61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В то же время необходимо отметить негативную тенденцию оттока детей из детских садов. Основными причинами сложившейся ситуации являются финансовые затруднения родителей, миграция населения, выбор формы семейного образования.</w:t>
      </w:r>
    </w:p>
    <w:p w:rsidR="006D6112" w:rsidRPr="000320E4" w:rsidRDefault="006D6112" w:rsidP="006D61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Поэтому сегодня особенно актуально продолжить работу по развитию вариативных форм дошкольного образования: групп кратковременного пребывания с организацией и без организации питания, консультативных и логопедических пунктов. Педагогическим коллективам необходимо принять меры по развитию конкурентной среды предоставления образовательных услуг, активизировать разъяснительную работу среди населения о значимости организованного дошкольного образования.</w:t>
      </w:r>
    </w:p>
    <w:p w:rsidR="006D6112" w:rsidRPr="000320E4" w:rsidRDefault="006D6112" w:rsidP="006D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Отечественная система дошкольного образования, по признанию специалистов всего мира, является уникальной. Как ни в одной стране, в российских детских садах детям обеспечивается не только присмотр и уход, но и воспитание и образование.</w:t>
      </w:r>
    </w:p>
    <w:p w:rsidR="006D6112" w:rsidRPr="000320E4" w:rsidRDefault="006D6112" w:rsidP="006D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На сегодняшний день все педагогические коллективы реализуют федеральный образовательный стандарт дошкольного образования. С 91,7 до 100% увеличилась доля детей, обучающихся по образовательным программам дошкольного образования в соответствии с ФГОС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3E43" w:rsidRPr="000320E4" w:rsidRDefault="006A3E43" w:rsidP="006A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Проведенный мониторинг  качества за 2016-2017 учебный год показал, что средний показатель освоения образовательной программы детьми составляет 93,3%. Высокий уровень показателей в МБОУ ООШ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>ннокентьевка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-100%, МАДОУ «Детский сад № 2 с.Троицкое»-99%, МАДОУ «Детский сад № 4 с.Троицкое»-98,7%. Средний показатель мониторинга подготовки детей к школе составляет 95,5%.</w:t>
      </w:r>
    </w:p>
    <w:p w:rsidR="006A3E43" w:rsidRPr="000320E4" w:rsidRDefault="006A3E43" w:rsidP="006A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Деятельность педагогических коллективов направлена на развитие содержания дошкольного образования и сопровождение одаренных детей.</w:t>
      </w:r>
    </w:p>
    <w:p w:rsidR="006A3E43" w:rsidRPr="000320E4" w:rsidRDefault="006A3E43" w:rsidP="006A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В районе ежегодно проводится муниципальная заочная олимпиада для старших дошкольников. За последние 3 года значительно выросло количество победителей и призеров, отмечается и повышение количества детей с 16 (2015г) до 46 (2017г), выполнивших задание повышенной трудности.  </w:t>
      </w:r>
    </w:p>
    <w:p w:rsidR="006A3E43" w:rsidRPr="000320E4" w:rsidRDefault="006A3E43" w:rsidP="006A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 Муниципальный интеллектуальный конкурс «Гении с пеленок» проводится с 2015 года. За этот период в конкурсе приняли участие 227 воспитанников. Нужно отметить, что ежегодно растет число детей, получивших высокие баллы. С 1 (2015г) до 4 (2017г) увеличилось  количество участников, набравших 100%. Ежегодно10% детей выполняют задания на 95%.</w:t>
      </w:r>
    </w:p>
    <w:p w:rsidR="006A3E43" w:rsidRPr="000320E4" w:rsidRDefault="006A3E43" w:rsidP="006A3E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Мы с вами знаем, что любое достижение наших детей – это, прежде всего результат высокого профессионализма и большого труда каждого педагога. </w:t>
      </w:r>
    </w:p>
    <w:p w:rsidR="006A3E43" w:rsidRPr="000320E4" w:rsidRDefault="006A3E43" w:rsidP="006A3E43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0320E4">
        <w:rPr>
          <w:rFonts w:ascii="Times New Roman" w:hAnsi="Times New Roman"/>
          <w:sz w:val="20"/>
          <w:szCs w:val="20"/>
        </w:rPr>
        <w:t xml:space="preserve">В 2017 году 4 детских сада района приняли участие в краевом конкурсе на лучшую основную образовательную программу дошкольной организации. По итогам проведенной экспертизы на соответствие </w:t>
      </w:r>
      <w:r w:rsidRPr="000320E4">
        <w:rPr>
          <w:rFonts w:ascii="Times New Roman" w:hAnsi="Times New Roman"/>
          <w:sz w:val="20"/>
          <w:szCs w:val="20"/>
        </w:rPr>
        <w:lastRenderedPageBreak/>
        <w:t xml:space="preserve">ФГОС ДО были выявлены лучшие программы 6 дошкольных образовательных учреждений края, в том числе образовательная программа МАДОУ «Детский сад №4 </w:t>
      </w:r>
      <w:proofErr w:type="spellStart"/>
      <w:r w:rsidRPr="000320E4">
        <w:rPr>
          <w:rFonts w:ascii="Times New Roman" w:hAnsi="Times New Roman"/>
          <w:sz w:val="20"/>
          <w:szCs w:val="20"/>
        </w:rPr>
        <w:t>с</w:t>
      </w:r>
      <w:proofErr w:type="gramStart"/>
      <w:r w:rsidRPr="000320E4">
        <w:rPr>
          <w:rFonts w:ascii="Times New Roman" w:hAnsi="Times New Roman"/>
          <w:sz w:val="20"/>
          <w:szCs w:val="20"/>
        </w:rPr>
        <w:t>.Т</w:t>
      </w:r>
      <w:proofErr w:type="gramEnd"/>
      <w:r w:rsidRPr="000320E4">
        <w:rPr>
          <w:rFonts w:ascii="Times New Roman" w:hAnsi="Times New Roman"/>
          <w:sz w:val="20"/>
          <w:szCs w:val="20"/>
        </w:rPr>
        <w:t>роицкое</w:t>
      </w:r>
      <w:proofErr w:type="spellEnd"/>
      <w:r w:rsidRPr="000320E4">
        <w:rPr>
          <w:rFonts w:ascii="Times New Roman" w:hAnsi="Times New Roman"/>
          <w:sz w:val="20"/>
          <w:szCs w:val="20"/>
        </w:rPr>
        <w:t>».</w:t>
      </w:r>
    </w:p>
    <w:p w:rsidR="006A3E43" w:rsidRPr="000320E4" w:rsidRDefault="006A3E43" w:rsidP="006A3E4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Победителем муниципального конкурса «Лучший педагог-2017» стала Бельды Елена Григорьевна, воспитатель МАДОУ «Детский сад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>инда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</w:p>
    <w:p w:rsidR="006A3E43" w:rsidRPr="000320E4" w:rsidRDefault="006A3E43" w:rsidP="006A3E4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Активизировалось участие педагогов района в муниципальных конкурсах, что положительно влияет на уровень методической подготовки и повышение квалификации педагогического корпуса. Наибольшее количество участников в течение прошлого учебного года было заявлено МАДОУ «Детский сад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>идога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», МАДОУ «Детский сад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п.Синда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», МАДОУ «Детский сад №1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с.Троицкое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», МАДОУ «Детский сад №4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с.Троицкое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6A3E43" w:rsidRPr="000320E4" w:rsidRDefault="006A3E43" w:rsidP="006A3E4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детских садах района создана предметно-развивающая среда, обеспечивающая учет национально-культурных ценностей и традиций народа, что способствует развитию духовно-нравственного воспитания дошкольников и успешной реализации ФГОС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. В 6 (29%) учреждениях осуществляется работа по ознакомлению с национальной культурой и обучению нанайскому языку.</w:t>
      </w:r>
    </w:p>
    <w:p w:rsidR="00974AC7" w:rsidRPr="000320E4" w:rsidRDefault="00974AC7" w:rsidP="00974AC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независимой оценке качества дошкольного образования среднее значение показателя «Удовлетворенность родителей услугами, предоставляемыми дошкольными образовательными учреждениями» составляет 80,7%. </w:t>
      </w:r>
    </w:p>
    <w:p w:rsidR="00974AC7" w:rsidRPr="000320E4" w:rsidRDefault="00974AC7" w:rsidP="00974AC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целом, в 2017-2018 учебном году нам предстоит сконцентрировать усилия на решении следующих задач в области дошкольного образования:</w:t>
      </w:r>
    </w:p>
    <w:p w:rsidR="00974AC7" w:rsidRPr="000320E4" w:rsidRDefault="00974AC7" w:rsidP="00974AC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сохранить 100% доступность дошкольного образования для детей в возрасте от 1,5 до 8 лет;</w:t>
      </w:r>
    </w:p>
    <w:p w:rsidR="00974AC7" w:rsidRPr="000320E4" w:rsidRDefault="00974AC7" w:rsidP="00974AC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создать условия для развития вариативных форм дошкольного образования;</w:t>
      </w:r>
    </w:p>
    <w:p w:rsidR="00974AC7" w:rsidRPr="000320E4" w:rsidRDefault="00974AC7" w:rsidP="00974AC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совершенствовать образовательную деятельность в соответствии с федеральным государственным стандартом дошкольного образования.</w:t>
      </w:r>
    </w:p>
    <w:p w:rsidR="0043638E" w:rsidRPr="000320E4" w:rsidRDefault="0043638E" w:rsidP="00974AC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D4B33"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родителями детей</w:t>
      </w: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ОВЗ в процесс развития и реабилитации их детей и достижения 80% охвата дошкольным образованием детей-инвалидов.</w:t>
      </w:r>
    </w:p>
    <w:p w:rsidR="00C74EA5" w:rsidRPr="000320E4" w:rsidRDefault="00C74EA5" w:rsidP="00C74E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0F1C" w:rsidRPr="000320E4" w:rsidRDefault="00C74EA5" w:rsidP="00C74E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320E4">
        <w:rPr>
          <w:rFonts w:ascii="Times New Roman" w:hAnsi="Times New Roman" w:cs="Times New Roman"/>
          <w:sz w:val="20"/>
          <w:szCs w:val="20"/>
          <w:u w:val="single"/>
        </w:rPr>
        <w:t>Общее образование</w:t>
      </w:r>
    </w:p>
    <w:p w:rsidR="00C74EA5" w:rsidRPr="000320E4" w:rsidRDefault="00C74EA5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Уважаемые участники совещания! Писатель Киплинг однажды заметил: «Образование – величайшее из земных благ, если наивысшего качества. В противном случае оно совершенно бесполезно».</w:t>
      </w:r>
    </w:p>
    <w:p w:rsidR="00C74EA5" w:rsidRPr="000320E4" w:rsidRDefault="00C74EA5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Управление образованием считает своей главной задачей в создании оптимальных условий для полноценного функционирования и развития учреждений района.</w:t>
      </w:r>
    </w:p>
    <w:p w:rsidR="00C74EA5" w:rsidRPr="000320E4" w:rsidRDefault="00C74EA5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«Качество образования» - это в первую очередь, качество потенциала образовательных учреждений, который определен в качестве ресурсов и качества процессов, во вторую очередь – это качество результата достижений обучающихся.</w:t>
      </w:r>
    </w:p>
    <w:p w:rsidR="00C74EA5" w:rsidRPr="000320E4" w:rsidRDefault="00C74EA5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На территории района обеспечено создание современной нормативно-правовой базы, которая регламентирует деятельность образовательных учреждений</w:t>
      </w:r>
      <w:r w:rsidR="004766B5" w:rsidRPr="000320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766B5" w:rsidRPr="000320E4">
        <w:rPr>
          <w:rFonts w:ascii="Times New Roman" w:hAnsi="Times New Roman" w:cs="Times New Roman"/>
          <w:sz w:val="20"/>
          <w:szCs w:val="20"/>
        </w:rPr>
        <w:t>Планово</w:t>
      </w:r>
      <w:proofErr w:type="spellEnd"/>
      <w:r w:rsidR="004766B5" w:rsidRPr="000320E4">
        <w:rPr>
          <w:rFonts w:ascii="Times New Roman" w:hAnsi="Times New Roman" w:cs="Times New Roman"/>
          <w:sz w:val="20"/>
          <w:szCs w:val="20"/>
        </w:rPr>
        <w:t xml:space="preserve"> осуществляется инспекционная работа по выполнению установленных требований и лицензионных нормативов.</w:t>
      </w:r>
    </w:p>
    <w:p w:rsidR="004C71EA" w:rsidRPr="000320E4" w:rsidRDefault="000A433E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Последовательно ведется работа по развитию материально-технической базы учреждений.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 xml:space="preserve">В этом году на подготовку  к началу учебного года </w:t>
      </w:r>
      <w:r w:rsidR="00CD4B33" w:rsidRPr="000320E4">
        <w:rPr>
          <w:rFonts w:ascii="Times New Roman" w:hAnsi="Times New Roman" w:cs="Times New Roman"/>
          <w:sz w:val="20"/>
          <w:szCs w:val="20"/>
        </w:rPr>
        <w:t>запланировано</w:t>
      </w:r>
      <w:r w:rsidRPr="000320E4">
        <w:rPr>
          <w:rFonts w:ascii="Times New Roman" w:hAnsi="Times New Roman" w:cs="Times New Roman"/>
          <w:sz w:val="20"/>
          <w:szCs w:val="20"/>
        </w:rPr>
        <w:t xml:space="preserve"> </w:t>
      </w:r>
      <w:r w:rsidR="00CD4B33" w:rsidRPr="000320E4">
        <w:rPr>
          <w:rFonts w:ascii="Times New Roman" w:hAnsi="Times New Roman" w:cs="Times New Roman"/>
          <w:sz w:val="20"/>
          <w:szCs w:val="20"/>
        </w:rPr>
        <w:t>в</w:t>
      </w:r>
      <w:r w:rsidRPr="000320E4">
        <w:rPr>
          <w:rFonts w:ascii="Times New Roman" w:hAnsi="Times New Roman" w:cs="Times New Roman"/>
          <w:sz w:val="20"/>
          <w:szCs w:val="20"/>
        </w:rPr>
        <w:t xml:space="preserve"> районно</w:t>
      </w:r>
      <w:r w:rsidR="00CD4B33" w:rsidRPr="000320E4">
        <w:rPr>
          <w:rFonts w:ascii="Times New Roman" w:hAnsi="Times New Roman" w:cs="Times New Roman"/>
          <w:sz w:val="20"/>
          <w:szCs w:val="20"/>
        </w:rPr>
        <w:t>м бюджете 4879,7 тыс. руб.</w:t>
      </w:r>
      <w:r w:rsidR="004C71EA" w:rsidRPr="000320E4">
        <w:rPr>
          <w:rFonts w:ascii="Times New Roman" w:hAnsi="Times New Roman" w:cs="Times New Roman"/>
          <w:sz w:val="20"/>
          <w:szCs w:val="20"/>
        </w:rPr>
        <w:t xml:space="preserve"> Все запланированные мероприятия выполнены, в том числе завершено оснащение школ видеонаблюдением, вывод сигнала о пожаре установлен во всех учреждениях района, выполнена модернизация АПС в 4 школах района, реконструирована котельная  в школе с. Верхний </w:t>
      </w:r>
      <w:proofErr w:type="spellStart"/>
      <w:r w:rsidR="004C71EA"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="004C71EA" w:rsidRPr="000320E4">
        <w:rPr>
          <w:rFonts w:ascii="Times New Roman" w:hAnsi="Times New Roman" w:cs="Times New Roman"/>
          <w:sz w:val="20"/>
          <w:szCs w:val="20"/>
        </w:rPr>
        <w:t>, установлена новая емкость для воды в детском саду с. Синда</w:t>
      </w:r>
      <w:proofErr w:type="gramEnd"/>
      <w:r w:rsidR="004C71EA" w:rsidRPr="000320E4">
        <w:rPr>
          <w:rFonts w:ascii="Times New Roman" w:hAnsi="Times New Roman" w:cs="Times New Roman"/>
          <w:sz w:val="20"/>
          <w:szCs w:val="20"/>
        </w:rPr>
        <w:t>.</w:t>
      </w:r>
    </w:p>
    <w:p w:rsidR="000A433E" w:rsidRPr="000320E4" w:rsidRDefault="00CD4B33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За счет краевых средств – это около 1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4C71EA" w:rsidRPr="000320E4">
        <w:rPr>
          <w:rFonts w:ascii="Times New Roman" w:hAnsi="Times New Roman" w:cs="Times New Roman"/>
          <w:sz w:val="20"/>
          <w:szCs w:val="20"/>
        </w:rPr>
        <w:t xml:space="preserve"> было приобретено</w:t>
      </w:r>
      <w:r w:rsidRPr="000320E4">
        <w:rPr>
          <w:rFonts w:ascii="Times New Roman" w:hAnsi="Times New Roman" w:cs="Times New Roman"/>
          <w:sz w:val="20"/>
          <w:szCs w:val="20"/>
        </w:rPr>
        <w:t xml:space="preserve"> учебное оборудование и игровой материал</w:t>
      </w:r>
      <w:r w:rsidR="004C71EA" w:rsidRPr="000320E4">
        <w:rPr>
          <w:rFonts w:ascii="Times New Roman" w:hAnsi="Times New Roman" w:cs="Times New Roman"/>
          <w:sz w:val="20"/>
          <w:szCs w:val="20"/>
        </w:rPr>
        <w:t xml:space="preserve">. В наших школах и </w:t>
      </w:r>
      <w:r w:rsidR="00333EF7" w:rsidRPr="000320E4">
        <w:rPr>
          <w:rFonts w:ascii="Times New Roman" w:hAnsi="Times New Roman" w:cs="Times New Roman"/>
          <w:sz w:val="20"/>
          <w:szCs w:val="20"/>
        </w:rPr>
        <w:t xml:space="preserve">детских </w:t>
      </w:r>
      <w:r w:rsidR="004C71EA" w:rsidRPr="000320E4">
        <w:rPr>
          <w:rFonts w:ascii="Times New Roman" w:hAnsi="Times New Roman" w:cs="Times New Roman"/>
          <w:sz w:val="20"/>
          <w:szCs w:val="20"/>
        </w:rPr>
        <w:t>садах</w:t>
      </w:r>
      <w:r w:rsidR="00333EF7" w:rsidRPr="000320E4">
        <w:rPr>
          <w:rFonts w:ascii="Times New Roman" w:hAnsi="Times New Roman" w:cs="Times New Roman"/>
          <w:sz w:val="20"/>
          <w:szCs w:val="20"/>
        </w:rPr>
        <w:t xml:space="preserve"> созданы условия для организации образовательного процесса, соответствующего федеральным требованиям в части минимальной оснащенности учебного процесса и оборудования учебных помещений.</w:t>
      </w:r>
    </w:p>
    <w:p w:rsidR="00FE6520" w:rsidRPr="000320E4" w:rsidRDefault="00FE6520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Какие проблемы сегодня являются самыми актуальными.</w:t>
      </w:r>
    </w:p>
    <w:p w:rsidR="00FE6520" w:rsidRPr="000320E4" w:rsidRDefault="00FE6520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1 проблема: отсутствие водопровода и канализации в зданиях учреждений – это в 8-ми школах, 2-х детских садах и 2-х учреждениях дополнительного образования, что составляет ………..%.</w:t>
      </w:r>
    </w:p>
    <w:p w:rsidR="00FE6520" w:rsidRPr="000320E4" w:rsidRDefault="00FE6520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2 проблема: организация обучения учащихся школ в одну смену. Сегодня 39% школ района работает в две смены – это школы сел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Синда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Дада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Найхин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>, Троицкое. К сожалению, это один из худших показателей в крае и исправить его можно только за счет строительства новых зданий.</w:t>
      </w:r>
    </w:p>
    <w:p w:rsidR="003835FA" w:rsidRPr="000320E4" w:rsidRDefault="003835FA" w:rsidP="003835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0320E4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Современное качество образования обеспечивается посредством поэтапного внедрения новых образовательных стандартов. </w:t>
      </w:r>
    </w:p>
    <w:p w:rsidR="003835FA" w:rsidRPr="000320E4" w:rsidRDefault="003835FA" w:rsidP="00383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В прошедшем учебном году 100 % учащихся начальных классов, 5-х, 6-х</w:t>
      </w:r>
      <w:r w:rsidR="00170637" w:rsidRPr="000320E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а также 49% 7-х классов (МБОУ СОШ №1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,  МБОУ СОШ с.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Найхин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) и 12% 8-х классов (МБОУ СОШ с.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Найхин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>) обучались по федеральным государственным образовательным стандартам.</w:t>
      </w:r>
      <w:r w:rsidR="00170637" w:rsidRPr="000320E4">
        <w:rPr>
          <w:rFonts w:ascii="Times New Roman" w:eastAsia="Times New Roman" w:hAnsi="Times New Roman" w:cs="Times New Roman"/>
          <w:sz w:val="20"/>
          <w:szCs w:val="20"/>
        </w:rPr>
        <w:t xml:space="preserve"> В целом по новым стандартам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в 2016/2017 учебном году обучались 67% школьников (2015/2016 – 58%, 2014/2015 – 47%). В новом учебном году в МБОУ СОШ №1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>роицкое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начинается внедрение стандарта среднего образования. </w:t>
      </w:r>
    </w:p>
    <w:p w:rsidR="003835FA" w:rsidRPr="000320E4" w:rsidRDefault="003835FA" w:rsidP="00383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Конечно, при внедрении стандартов важно обеспечить не формальный переход, а реальное обновление содержания и технологий преподавания предметов.</w:t>
      </w:r>
    </w:p>
    <w:p w:rsidR="003835FA" w:rsidRPr="000320E4" w:rsidRDefault="0042798B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свое время многое было сделано для того,</w:t>
      </w:r>
      <w:r w:rsidR="00170637" w:rsidRPr="000320E4">
        <w:rPr>
          <w:rFonts w:ascii="Times New Roman" w:hAnsi="Times New Roman" w:cs="Times New Roman"/>
          <w:sz w:val="20"/>
          <w:szCs w:val="20"/>
        </w:rPr>
        <w:t xml:space="preserve"> чтобы в школе появились новые образовательные технологии, а содержание образования соотносилось с потребностями учеников.</w:t>
      </w:r>
    </w:p>
    <w:p w:rsidR="00170637" w:rsidRPr="000320E4" w:rsidRDefault="00170637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Ряд ориентиров, за которые мы боролись – инициативность, самостоятельность, ответственность – теперь принимаются многими. Для школы, думающей о будущем, критерием качества должна стать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lastRenderedPageBreak/>
        <w:t>сформированность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универсальность учебных умений, которые позволят каждому нашему выпускнику учиться всю жизнь.</w:t>
      </w:r>
    </w:p>
    <w:p w:rsidR="00882C1C" w:rsidRPr="000320E4" w:rsidRDefault="00882C1C" w:rsidP="0088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Еще на начало прошедшего учебного года разработаны современные Концепции преподавания практически всех предметных областей, эти концепции активно обсуждались на методических мероприятиях района, в образовательные программы образовательных учреждений вносились изменения в соответствии с положениями Концепций. Эти задачи продолжают быть актуальными и в наступающем учебном году.</w:t>
      </w:r>
    </w:p>
    <w:p w:rsidR="00882C1C" w:rsidRPr="000320E4" w:rsidRDefault="00882C1C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Хочется спросить всех присутствующих, жив ли педагогический энтузиазм и</w:t>
      </w:r>
      <w:r w:rsidR="00CD4B33" w:rsidRPr="000320E4">
        <w:rPr>
          <w:rFonts w:ascii="Times New Roman" w:hAnsi="Times New Roman" w:cs="Times New Roman"/>
          <w:sz w:val="20"/>
          <w:szCs w:val="20"/>
        </w:rPr>
        <w:t xml:space="preserve"> поиск</w:t>
      </w:r>
      <w:r w:rsidRPr="000320E4">
        <w:rPr>
          <w:rFonts w:ascii="Times New Roman" w:hAnsi="Times New Roman" w:cs="Times New Roman"/>
          <w:sz w:val="20"/>
          <w:szCs w:val="20"/>
        </w:rPr>
        <w:t xml:space="preserve"> инновационных форм и методов работы?</w:t>
      </w:r>
    </w:p>
    <w:p w:rsidR="00882C1C" w:rsidRPr="000320E4" w:rsidRDefault="00882C1C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В </w:t>
      </w:r>
      <w:r w:rsidR="00356413" w:rsidRPr="000320E4">
        <w:rPr>
          <w:rFonts w:ascii="Times New Roman" w:hAnsi="Times New Roman" w:cs="Times New Roman"/>
          <w:sz w:val="20"/>
          <w:szCs w:val="20"/>
        </w:rPr>
        <w:t xml:space="preserve">районе в </w:t>
      </w:r>
      <w:r w:rsidR="00356413" w:rsidRPr="000320E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356413" w:rsidRPr="000320E4">
        <w:rPr>
          <w:rFonts w:ascii="Times New Roman" w:hAnsi="Times New Roman" w:cs="Times New Roman"/>
          <w:sz w:val="20"/>
          <w:szCs w:val="20"/>
        </w:rPr>
        <w:t xml:space="preserve"> полугодии 2017 года функционирует 5 инновационных площадок (муниципального/школьного уровня) по следующим направлениям деятельности:</w:t>
      </w:r>
    </w:p>
    <w:p w:rsidR="00E75B21" w:rsidRPr="000320E4" w:rsidRDefault="00E75B21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09"/>
      </w:tblGrid>
      <w:tr w:rsidR="00356413" w:rsidRPr="000320E4" w:rsidTr="00356413">
        <w:tc>
          <w:tcPr>
            <w:tcW w:w="534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5209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Тема инновационной деятельности</w:t>
            </w:r>
          </w:p>
        </w:tc>
      </w:tr>
      <w:tr w:rsidR="00356413" w:rsidRPr="000320E4" w:rsidTr="00356413">
        <w:tc>
          <w:tcPr>
            <w:tcW w:w="534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МБОУ СОШ с. Дубовый Мыс</w:t>
            </w:r>
          </w:p>
        </w:tc>
        <w:tc>
          <w:tcPr>
            <w:tcW w:w="5209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Внутришкольная</w:t>
            </w:r>
            <w:proofErr w:type="spellEnd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 модель выявления, поддержки, сопровождения способных (одаренных) детей»</w:t>
            </w:r>
          </w:p>
        </w:tc>
      </w:tr>
      <w:tr w:rsidR="00356413" w:rsidRPr="000320E4" w:rsidTr="00356413">
        <w:tc>
          <w:tcPr>
            <w:tcW w:w="534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МАДОУ «Детский сад с. Лидога»</w:t>
            </w:r>
          </w:p>
        </w:tc>
        <w:tc>
          <w:tcPr>
            <w:tcW w:w="5209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«Музейная педагогика в дошкольном образовательном учреждении»</w:t>
            </w:r>
          </w:p>
        </w:tc>
      </w:tr>
      <w:tr w:rsidR="00356413" w:rsidRPr="000320E4" w:rsidTr="00356413">
        <w:tc>
          <w:tcPr>
            <w:tcW w:w="534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. Джонка</w:t>
            </w:r>
          </w:p>
        </w:tc>
        <w:tc>
          <w:tcPr>
            <w:tcW w:w="5209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«Новые подходы в воспитании личности»</w:t>
            </w:r>
          </w:p>
        </w:tc>
      </w:tr>
      <w:tr w:rsidR="00356413" w:rsidRPr="000320E4" w:rsidTr="00356413">
        <w:tc>
          <w:tcPr>
            <w:tcW w:w="534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№1 с. </w:t>
            </w:r>
            <w:proofErr w:type="gramStart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9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«Проектные технологии в ДОУ в условиях реализации ФГОС </w:t>
            </w:r>
            <w:proofErr w:type="gramStart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56413" w:rsidRPr="000320E4" w:rsidTr="00356413">
        <w:tc>
          <w:tcPr>
            <w:tcW w:w="534" w:type="dxa"/>
          </w:tcPr>
          <w:p w:rsidR="00356413" w:rsidRPr="000320E4" w:rsidRDefault="00356413" w:rsidP="003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№4 с. </w:t>
            </w:r>
            <w:proofErr w:type="gramStart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09" w:type="dxa"/>
          </w:tcPr>
          <w:p w:rsidR="00356413" w:rsidRPr="000320E4" w:rsidRDefault="00356413" w:rsidP="0035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«Мнемотехника и </w:t>
            </w:r>
            <w:proofErr w:type="spellStart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способы развития речи детей дошкольного возраста»</w:t>
            </w:r>
          </w:p>
        </w:tc>
      </w:tr>
    </w:tbl>
    <w:p w:rsidR="00E75B21" w:rsidRPr="000320E4" w:rsidRDefault="00E75B21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56413" w:rsidRPr="000320E4" w:rsidRDefault="00D43579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0E4">
        <w:rPr>
          <w:rFonts w:ascii="Times New Roman" w:hAnsi="Times New Roman" w:cs="Times New Roman"/>
          <w:sz w:val="20"/>
          <w:szCs w:val="20"/>
        </w:rPr>
        <w:t xml:space="preserve">Программы инновационных площадок МБОУ ООШ п. Синда по теме  «Личностное развитие школьников по индивидуальным образовательным маршрутам»; МБОУ ООШ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Дада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по теме «Особенности организации внеурочной деятельности школьник в условиях развития национальной культуры коренных малочисленных народов Севера»; МАДОУ «Детский сад №2 с. Троицкое» по теме «Формирование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этнотолерантности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у детей старшего дошкольного возраста на основе устного фольклора малого народа «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Нани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>»;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МАОУ ДОД ЦВР с. Троицкое по теме «Взаимодействие детских общественных организаций образовательных учреждений района на основе социального проектирования»; МАДОУ «Детский сад п. Джонка» по теме «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Здоровьесберегающие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технологии в работе дошкольного образовательного учреждения» и ресурсного центра МБОУ СОШ с. Маяк по теме «Апробация и внедрение развивающих технологий обучения в рамках внедрения ФГОС НОО» - реализованы и приняты муниципальным экспертным советом эффективными.</w:t>
      </w:r>
      <w:proofErr w:type="gramEnd"/>
    </w:p>
    <w:p w:rsidR="00D43579" w:rsidRPr="000320E4" w:rsidRDefault="00D43579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Но данные продукты должны работать на качество результата и </w:t>
      </w:r>
      <w:r w:rsidR="00CD4B33" w:rsidRPr="000320E4">
        <w:rPr>
          <w:rFonts w:ascii="Times New Roman" w:hAnsi="Times New Roman" w:cs="Times New Roman"/>
          <w:sz w:val="20"/>
          <w:szCs w:val="20"/>
        </w:rPr>
        <w:t>необходимо продолжить</w:t>
      </w:r>
      <w:r w:rsidRPr="000320E4">
        <w:rPr>
          <w:rFonts w:ascii="Times New Roman" w:hAnsi="Times New Roman" w:cs="Times New Roman"/>
          <w:sz w:val="20"/>
          <w:szCs w:val="20"/>
        </w:rPr>
        <w:t xml:space="preserve"> поиск новых тем для изучения и апробации.</w:t>
      </w:r>
      <w:r w:rsidR="002615D7" w:rsidRPr="000320E4">
        <w:rPr>
          <w:rFonts w:ascii="Times New Roman" w:hAnsi="Times New Roman" w:cs="Times New Roman"/>
          <w:sz w:val="20"/>
          <w:szCs w:val="20"/>
        </w:rPr>
        <w:t xml:space="preserve"> Ведь качество и эффективность образования </w:t>
      </w:r>
      <w:proofErr w:type="gramStart"/>
      <w:r w:rsidR="002615D7" w:rsidRPr="000320E4">
        <w:rPr>
          <w:rFonts w:ascii="Times New Roman" w:hAnsi="Times New Roman" w:cs="Times New Roman"/>
          <w:sz w:val="20"/>
          <w:szCs w:val="20"/>
        </w:rPr>
        <w:t>не отделимы</w:t>
      </w:r>
      <w:proofErr w:type="gramEnd"/>
      <w:r w:rsidR="002615D7" w:rsidRPr="000320E4">
        <w:rPr>
          <w:rFonts w:ascii="Times New Roman" w:hAnsi="Times New Roman" w:cs="Times New Roman"/>
          <w:sz w:val="20"/>
          <w:szCs w:val="20"/>
        </w:rPr>
        <w:t xml:space="preserve"> от вопроса методов и технологий обучения, поэтому образование должно стать инновационным, т.е. ориентированным на получение новых образовательных результатов, а новый результат недостижим старыми технологиями.</w:t>
      </w:r>
    </w:p>
    <w:p w:rsidR="009147B3" w:rsidRPr="000320E4" w:rsidRDefault="009147B3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Каковы же итоги прошедшего учебного года?</w:t>
      </w:r>
    </w:p>
    <w:p w:rsidR="009147B3" w:rsidRPr="000320E4" w:rsidRDefault="009147B3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На конец учебного года численность обучающихся в районе составила 2 178 человек – это на 90 больше, чем в прошлом году.</w:t>
      </w:r>
    </w:p>
    <w:p w:rsidR="00285E11" w:rsidRPr="000320E4" w:rsidRDefault="00285E11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На уровне основного общего образования значительно снизился показатель качества знаний в следующих учреждениях: МБОУ СОШ с. Маяк -12,5%;  МБОУ СОШ с. Дубовый Мыс  -10,9%;  МБОУ ООШ п. Синда  -2%. На уровне начального общего образования самый низкий показатель качества обучения имеет МБОУ ООШ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Дада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 -25%.</w:t>
      </w:r>
    </w:p>
    <w:p w:rsidR="00285E11" w:rsidRPr="000320E4" w:rsidRDefault="00285E11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Доля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учащихся, имеющих академическую задолженность по учебным предметам от общего числа учащихся составила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0,5% против 0,1% показателя прошлого года.</w:t>
      </w:r>
    </w:p>
    <w:p w:rsidR="007670D8" w:rsidRPr="000320E4" w:rsidRDefault="007670D8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Увеличилось количество пропусков учащимися школ района учебных дней по неуважительным причинам на 21% по сравнению с прошлым учебным годом. Наибольший рост «прогулов»  наблюдается в МБОУ СОШ №1 с. Троицкое и МБОУ СОШ с. Дубовый Мыс.</w:t>
      </w:r>
    </w:p>
    <w:p w:rsidR="00335BC0" w:rsidRPr="000320E4" w:rsidRDefault="00335BC0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сравнении с прошлым учебным годом в среднем по району качество знаний снизилось на 1,1% и составило 36,8%.</w:t>
      </w:r>
    </w:p>
    <w:p w:rsidR="00335BC0" w:rsidRPr="000320E4" w:rsidRDefault="00335BC0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Доля детей-инвалидов и детей с ограниченными возможностями здоровья от общей численности обучающихся осталось на уровне прошлого учебного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и составила 18%.</w:t>
      </w:r>
    </w:p>
    <w:p w:rsidR="00CF6E9A" w:rsidRPr="000320E4" w:rsidRDefault="00CF6E9A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6E9A" w:rsidRPr="000320E4" w:rsidRDefault="00CF6E9A" w:rsidP="00E75B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Доля детей с ОВЗ в разрезе общеобразовательных учреждений района</w:t>
      </w:r>
    </w:p>
    <w:p w:rsidR="00E75B21" w:rsidRPr="000320E4" w:rsidRDefault="00E75B21" w:rsidP="00E75B2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3626"/>
        <w:gridCol w:w="1826"/>
        <w:gridCol w:w="2650"/>
      </w:tblGrid>
      <w:tr w:rsidR="00CF6E9A" w:rsidRPr="000320E4" w:rsidTr="00377AE7">
        <w:trPr>
          <w:trHeight w:val="225"/>
        </w:trPr>
        <w:tc>
          <w:tcPr>
            <w:tcW w:w="1112" w:type="dxa"/>
            <w:vMerge w:val="restart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3626" w:type="dxa"/>
            <w:vMerge w:val="restart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476" w:type="dxa"/>
            <w:gridSpan w:val="2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ОВЗ от общего кол-ва </w:t>
            </w:r>
            <w:proofErr w:type="gramStart"/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CF6E9A" w:rsidRPr="000320E4" w:rsidTr="00377AE7">
        <w:trPr>
          <w:trHeight w:val="285"/>
        </w:trPr>
        <w:tc>
          <w:tcPr>
            <w:tcW w:w="1112" w:type="dxa"/>
            <w:vMerge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vMerge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31.05.2017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с.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Дада</w:t>
            </w:r>
            <w:proofErr w:type="spell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40,2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с. Верхний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Нерген</w:t>
            </w:r>
            <w:proofErr w:type="spell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27,8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Джонка</w:t>
            </w: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 Лидога</w:t>
            </w: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Найхин</w:t>
            </w:r>
            <w:proofErr w:type="spell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с.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Иннокентьевка</w:t>
            </w:r>
            <w:proofErr w:type="spell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НОШ № 3 с. </w:t>
            </w:r>
            <w:proofErr w:type="gram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20,8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ООШ с. Синда</w:t>
            </w: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НОШ с.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Даерга</w:t>
            </w:r>
            <w:proofErr w:type="spell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 Маяк</w:t>
            </w: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1 с. </w:t>
            </w:r>
            <w:proofErr w:type="gram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Троицкое</w:t>
            </w:r>
            <w:proofErr w:type="gramEnd"/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с. Дубовый Мыс</w:t>
            </w: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CF6E9A" w:rsidRPr="000320E4" w:rsidTr="00377AE7">
        <w:tc>
          <w:tcPr>
            <w:tcW w:w="1112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6" w:type="dxa"/>
          </w:tcPr>
          <w:p w:rsidR="00CF6E9A" w:rsidRPr="000320E4" w:rsidRDefault="00CF6E9A" w:rsidP="00CF6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ООШ с. Арсеньево</w:t>
            </w:r>
          </w:p>
        </w:tc>
        <w:tc>
          <w:tcPr>
            <w:tcW w:w="1826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650" w:type="dxa"/>
          </w:tcPr>
          <w:p w:rsidR="00CF6E9A" w:rsidRPr="000320E4" w:rsidRDefault="00CF6E9A" w:rsidP="00CF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</w:tbl>
    <w:p w:rsidR="00CF6E9A" w:rsidRPr="000320E4" w:rsidRDefault="00CF6E9A" w:rsidP="00CF6E9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6E9A" w:rsidRPr="000320E4" w:rsidRDefault="00CF6E9A" w:rsidP="00CF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Наибольшая доля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ОВЗ в МБОУ ООШ с.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Дада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40,2%, МБОУ ООШ с. Верхний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Нерген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- 27,8%, МБОУ СОШ п. Джонка-25%.</w:t>
      </w:r>
    </w:p>
    <w:p w:rsidR="00CF6E9A" w:rsidRPr="000320E4" w:rsidRDefault="00CF6E9A" w:rsidP="00CF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Учреждениям необходимо вследствие сложившейся ситуации работать над качеством преподавания и организацией коррекционных мероприятий.</w:t>
      </w:r>
    </w:p>
    <w:p w:rsidR="00CF6E9A" w:rsidRPr="000320E4" w:rsidRDefault="00CF6E9A" w:rsidP="00CF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Инклюзивно, в составе общеобразовательных классов, обучалось 289 детей с ОВЗ из них 27 детей-инвалидов. В специальных (коррекционных) классах - 89 детей с ОВЗ, в составе которых 9 инвалидов. Обучение на дому организованно для 39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не могут посещать образовательные учреждения по состоянию здоровья, в их числе 77% это дети – инвалиды.</w:t>
      </w:r>
    </w:p>
    <w:p w:rsidR="000D70B4" w:rsidRPr="000320E4" w:rsidRDefault="000D70B4" w:rsidP="000D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985"/>
        <w:gridCol w:w="1984"/>
        <w:gridCol w:w="2268"/>
      </w:tblGrid>
      <w:tr w:rsidR="000D70B4" w:rsidRPr="000320E4" w:rsidTr="000D70B4">
        <w:tc>
          <w:tcPr>
            <w:tcW w:w="7054" w:type="dxa"/>
            <w:gridSpan w:val="4"/>
          </w:tcPr>
          <w:p w:rsidR="000D70B4" w:rsidRPr="000320E4" w:rsidRDefault="000D70B4" w:rsidP="000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Дети-инвалиды 7-18 лет</w:t>
            </w:r>
          </w:p>
        </w:tc>
        <w:tc>
          <w:tcPr>
            <w:tcW w:w="2268" w:type="dxa"/>
            <w:vMerge w:val="restart"/>
          </w:tcPr>
          <w:p w:rsidR="000D70B4" w:rsidRPr="000320E4" w:rsidRDefault="000D70B4" w:rsidP="000D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Всего на дому</w:t>
            </w:r>
          </w:p>
        </w:tc>
      </w:tr>
      <w:tr w:rsidR="000D70B4" w:rsidRPr="000320E4" w:rsidTr="000D70B4">
        <w:tc>
          <w:tcPr>
            <w:tcW w:w="1809" w:type="dxa"/>
          </w:tcPr>
          <w:p w:rsidR="000D70B4" w:rsidRPr="000320E4" w:rsidRDefault="000D70B4" w:rsidP="000D70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70B4" w:rsidRPr="000320E4" w:rsidRDefault="000D70B4" w:rsidP="000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5" w:type="dxa"/>
          </w:tcPr>
          <w:p w:rsidR="000D70B4" w:rsidRPr="000320E4" w:rsidRDefault="000D70B4" w:rsidP="000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984" w:type="dxa"/>
          </w:tcPr>
          <w:p w:rsidR="000D70B4" w:rsidRPr="000320E4" w:rsidRDefault="000D70B4" w:rsidP="000D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инклюзивно</w:t>
            </w:r>
          </w:p>
        </w:tc>
        <w:tc>
          <w:tcPr>
            <w:tcW w:w="2268" w:type="dxa"/>
            <w:vMerge/>
          </w:tcPr>
          <w:p w:rsidR="000D70B4" w:rsidRPr="000320E4" w:rsidRDefault="000D70B4" w:rsidP="000D7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0B4" w:rsidRPr="000320E4" w:rsidTr="000D70B4">
        <w:tc>
          <w:tcPr>
            <w:tcW w:w="1809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276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30 (52,6%)</w:t>
            </w:r>
          </w:p>
        </w:tc>
        <w:tc>
          <w:tcPr>
            <w:tcW w:w="1984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27 (47,4%)</w:t>
            </w:r>
          </w:p>
        </w:tc>
        <w:tc>
          <w:tcPr>
            <w:tcW w:w="2268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D70B4" w:rsidRPr="000320E4" w:rsidTr="000D70B4">
        <w:tc>
          <w:tcPr>
            <w:tcW w:w="1809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276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32 (56,1%)</w:t>
            </w:r>
          </w:p>
        </w:tc>
        <w:tc>
          <w:tcPr>
            <w:tcW w:w="1984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25 (43,1%)</w:t>
            </w:r>
          </w:p>
        </w:tc>
        <w:tc>
          <w:tcPr>
            <w:tcW w:w="2268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D70B4" w:rsidRPr="000320E4" w:rsidTr="000D70B4">
        <w:tc>
          <w:tcPr>
            <w:tcW w:w="1809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276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32 (65,3%)</w:t>
            </w:r>
          </w:p>
        </w:tc>
        <w:tc>
          <w:tcPr>
            <w:tcW w:w="1984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17 (34,9%)</w:t>
            </w:r>
          </w:p>
        </w:tc>
        <w:tc>
          <w:tcPr>
            <w:tcW w:w="2268" w:type="dxa"/>
          </w:tcPr>
          <w:p w:rsidR="000D70B4" w:rsidRPr="000320E4" w:rsidRDefault="000D70B4" w:rsidP="00E7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0D70B4" w:rsidRPr="000320E4" w:rsidRDefault="000D70B4" w:rsidP="000D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70B4" w:rsidRPr="000320E4" w:rsidRDefault="000D70B4" w:rsidP="000D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законодательством Российской Федерации содержание образования и условия организации обучения и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воспитания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с ОВЗ определяются адаптированной образовательной программой, которая в свою очередь реализуется только на основании рекомендаций психолого-медико-педагогической комиссии и с согласия родителей (законных представителей).</w:t>
      </w:r>
    </w:p>
    <w:p w:rsidR="000D70B4" w:rsidRPr="000320E4" w:rsidRDefault="000D70B4" w:rsidP="000D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ноябре 2016 года в Нанайском районе создана территориальная психолого-медико-педагогическая комиссия (далее-ТПМПК). Организована стажировка специалистов комиссии. С февраля по май 2017  года проведено 14 заседаний комиссии, в ходе которых было обследовано 87 детей.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всего количества принятых детей – 59 детям даны рекомендации по обучению и воспитанию по адаптированным образовательным программам дошкольного, начального общего и основного общего образования (68%), т.е. определен статус ребенка с ОВЗ. 45 детей с ОВЗ – это дети с задержкой психического развития (76,2%), 7 детей (11,9%) – с умственной отсталостью, 7 детей дошкольного возраста (11,9%) – с речевыми нарушениями разной степени тяжести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70B4" w:rsidRPr="000320E4" w:rsidRDefault="000D70B4" w:rsidP="000D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увеличением процента дошкольников с речевыми нарушениями</w:t>
      </w:r>
      <w:r w:rsidR="001C2838"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остро стоит проблема оказания логопедической помощи данным детям. Поэтому  необходимо активизировать разъяснительную работу среди родителей о необходимости обращения к специалистам, в том числе в логопедический пункт, функционирующий на базе МАДОУ «Детский сад №1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для получения своевременной консультации и коррекционной помощи.</w:t>
      </w:r>
    </w:p>
    <w:p w:rsidR="00AD2CDA" w:rsidRPr="000320E4" w:rsidRDefault="00AD2CDA" w:rsidP="00AD2CDA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320E4">
        <w:rPr>
          <w:sz w:val="20"/>
          <w:szCs w:val="20"/>
        </w:rPr>
        <w:t>Сопоставляя количество детей с нарушениями и возможностями комиссии по охвату детей</w:t>
      </w:r>
      <w:r w:rsidR="000421C1" w:rsidRPr="000320E4">
        <w:rPr>
          <w:sz w:val="20"/>
          <w:szCs w:val="20"/>
        </w:rPr>
        <w:t>,</w:t>
      </w:r>
      <w:r w:rsidRPr="000320E4">
        <w:rPr>
          <w:sz w:val="20"/>
          <w:szCs w:val="20"/>
        </w:rPr>
        <w:t xml:space="preserve"> процесс психолого-педагогического сопровождения, мониторинга и обследования нельзя реализовать только в рамках деятельности ТПМПК. Для полноценного и качественного сопровождения детей с ОВЗ работа школьных консилиумов и групп по сопровождению, созданных в образовательных учреждениях, должна приобрести системный характер. </w:t>
      </w:r>
    </w:p>
    <w:p w:rsidR="00CF6E9A" w:rsidRPr="000320E4" w:rsidRDefault="000421C1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Практический опыт показывает, что при своевременной </w:t>
      </w:r>
      <w:r w:rsidR="00FE0428" w:rsidRPr="000320E4">
        <w:rPr>
          <w:rFonts w:ascii="Times New Roman" w:hAnsi="Times New Roman" w:cs="Times New Roman"/>
          <w:sz w:val="20"/>
          <w:szCs w:val="20"/>
        </w:rPr>
        <w:t>диагностике и правильно организованной  коррекционной работе таким детям можно помочь. Главное – своевременно определить характер имеющихся нарушений и найти наиболее эффективные пути помощи. При этом очень важно, чтобы и педагоги, и родители понимали: школьные трудности таких детей не являются результатом нерадивости или лени, а имеют объективные причины.</w:t>
      </w:r>
    </w:p>
    <w:p w:rsidR="00653E09" w:rsidRPr="000320E4" w:rsidRDefault="00653E09" w:rsidP="00653E09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320E4">
        <w:rPr>
          <w:sz w:val="20"/>
          <w:szCs w:val="20"/>
        </w:rPr>
        <w:t>В рамках поэтапного введения ФГОС для детей с ОВЗ в 2017-2018 учебном году будет реализовываться в 1 и 2 классах. Администрациям общеобразовательных учреждений необходимо взять под особый контроль разработку и реализацию адаптированных образовательных программ в соответствии с требованиями стандарта и соблюдение санитарных норм при организации обучения и воспитания детей с ОВЗ и инвалидностью.</w:t>
      </w:r>
    </w:p>
    <w:p w:rsidR="00653E09" w:rsidRPr="000320E4" w:rsidRDefault="00653E09" w:rsidP="00653E09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320E4">
        <w:rPr>
          <w:sz w:val="20"/>
          <w:szCs w:val="20"/>
        </w:rPr>
        <w:t>Не стоит забывать, что особые условия требуются для образования детей с ограниченными возможностями здоровья.</w:t>
      </w:r>
    </w:p>
    <w:p w:rsidR="00653E09" w:rsidRPr="000320E4" w:rsidRDefault="00653E09" w:rsidP="00653E09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320E4">
        <w:rPr>
          <w:sz w:val="20"/>
          <w:szCs w:val="20"/>
        </w:rPr>
        <w:t>Одной из задач, стоящих перед нами, является организация профессионального обучения детей с ОВЗ, а также детей из семей, находящихся в трудной жизненной ситуации, что позволит решать проблемы социализации и готовности к самостоятельной жизни этих детей.</w:t>
      </w:r>
    </w:p>
    <w:p w:rsidR="00592846" w:rsidRPr="000320E4" w:rsidRDefault="00592846" w:rsidP="00653E09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92846" w:rsidRPr="000320E4" w:rsidRDefault="00592846" w:rsidP="00592846">
      <w:pPr>
        <w:pStyle w:val="a5"/>
        <w:spacing w:before="0" w:beforeAutospacing="0" w:after="0" w:afterAutospacing="0"/>
        <w:ind w:firstLine="709"/>
        <w:jc w:val="center"/>
        <w:rPr>
          <w:sz w:val="20"/>
          <w:szCs w:val="20"/>
          <w:u w:val="single"/>
        </w:rPr>
      </w:pPr>
      <w:r w:rsidRPr="000320E4">
        <w:rPr>
          <w:sz w:val="20"/>
          <w:szCs w:val="20"/>
          <w:u w:val="single"/>
        </w:rPr>
        <w:t>Результаты государственной итоговой аттестации</w:t>
      </w:r>
    </w:p>
    <w:p w:rsidR="00653E09" w:rsidRPr="000320E4" w:rsidRDefault="00C92D96" w:rsidP="00C7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lastRenderedPageBreak/>
        <w:t xml:space="preserve">В государственной итоговой аттестации в форме ЕГЭ в 2017 году приняли участие 66 выпускников </w:t>
      </w:r>
      <w:r w:rsidRPr="000320E4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0320E4">
        <w:rPr>
          <w:rFonts w:ascii="Times New Roman" w:hAnsi="Times New Roman" w:cs="Times New Roman"/>
          <w:sz w:val="20"/>
          <w:szCs w:val="20"/>
        </w:rPr>
        <w:t xml:space="preserve"> классов.</w:t>
      </w:r>
    </w:p>
    <w:p w:rsidR="00C92D96" w:rsidRPr="000320E4" w:rsidRDefault="00C92D96" w:rsidP="00C92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выбора предметов за 2013-2017 г. г. показывает, что наиболее востребованным из предметов по выбору по прежнему является обществознание (более 60%).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Третий год наблюдается снижение выбора профильной математики (с 73,6% в 2015 г. до 31, 8% в 2017 г.). Физику, биологию, историю выбирают 10-20% выпускников. Самыми невостребованными являются химия, география, литература и иностранный язык (до 10%).</w:t>
      </w:r>
    </w:p>
    <w:p w:rsidR="00CF1F16" w:rsidRPr="000320E4" w:rsidRDefault="00CF1F16" w:rsidP="00CF1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Экзамены по русскому языку успешно сдали 100 % выпускников. </w:t>
      </w:r>
    </w:p>
    <w:p w:rsidR="00C92D96" w:rsidRPr="000320E4" w:rsidRDefault="00A577B9" w:rsidP="00C7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экзаменах по математике (и на базовом и на профильном уровнях) не набрали установленными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Рособрнадзором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минимального количества баллов 2 выпускника (МКОУ СОШ с. Маяк).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Данным выпускникам была предоставлена возможность пересдать экзамен  по математике на базовом уровне в резервный день 28 июня. В результате данные выпускники повторно не преодолели минимальный порог. Таким образом, из 66 выпускников </w:t>
      </w:r>
      <w:r w:rsidRPr="000320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классов аттестат получили 64 (97%) обучающихся (в 2016 – 100%).</w:t>
      </w:r>
    </w:p>
    <w:p w:rsidR="00D052FB" w:rsidRPr="000320E4" w:rsidRDefault="00D052FB" w:rsidP="00C7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результатов ЕГЭ в районе показывает, что в сравнении с результатами ЕГЭ прошлого 2016 года по пяти предметам  наблюдается заметное понижение среднего тестового балла</w:t>
      </w:r>
      <w:r w:rsidR="005B0CBC"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B0CBC" w:rsidRPr="000320E4" w:rsidRDefault="005B0CBC" w:rsidP="005B0CB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математика профильного уровня с 51,4 в 2016 году до 46 баллов в 2017 г;</w:t>
      </w:r>
    </w:p>
    <w:p w:rsidR="005B0CBC" w:rsidRPr="000320E4" w:rsidRDefault="00036724" w:rsidP="005B0CB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информатика и ИКТ</w:t>
      </w:r>
      <w:r w:rsidR="005B0CBC" w:rsidRPr="000320E4">
        <w:rPr>
          <w:rFonts w:ascii="Times New Roman" w:hAnsi="Times New Roman" w:cs="Times New Roman"/>
          <w:sz w:val="20"/>
          <w:szCs w:val="20"/>
        </w:rPr>
        <w:t xml:space="preserve"> – с 70 до 34;</w:t>
      </w:r>
    </w:p>
    <w:p w:rsidR="005B0CBC" w:rsidRPr="000320E4" w:rsidRDefault="005B0CBC" w:rsidP="005B0CB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обществознание – с 51 до 47;</w:t>
      </w:r>
    </w:p>
    <w:p w:rsidR="005B0CBC" w:rsidRPr="000320E4" w:rsidRDefault="005B0CBC" w:rsidP="005B0CB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биология – с 47 до 32;</w:t>
      </w:r>
    </w:p>
    <w:p w:rsidR="005B0CBC" w:rsidRPr="000320E4" w:rsidRDefault="005B0CBC" w:rsidP="005B0CB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литература – с 91 до 62;</w:t>
      </w:r>
    </w:p>
    <w:p w:rsidR="005B0CBC" w:rsidRPr="000320E4" w:rsidRDefault="005B0CBC" w:rsidP="005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По двум предметам средний балл повысился: физика – с 44 до 52 баллов; география – с 47 до 52 баллов.</w:t>
      </w:r>
    </w:p>
    <w:p w:rsidR="005B0CBC" w:rsidRPr="000320E4" w:rsidRDefault="005B0CBC" w:rsidP="005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По трем предметам (русский язык, химия, история) средний балл изменился незначительно.</w:t>
      </w:r>
    </w:p>
    <w:p w:rsidR="005B0CBC" w:rsidRPr="000320E4" w:rsidRDefault="005B0CBC" w:rsidP="005B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По предметам по выбору не набрали минимальное количество баллов:</w:t>
      </w:r>
    </w:p>
    <w:p w:rsidR="005B0CBC" w:rsidRPr="000320E4" w:rsidRDefault="005B0CBC" w:rsidP="00E75B21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информатика и ИКТ – 2 чел.;</w:t>
      </w:r>
    </w:p>
    <w:p w:rsidR="005B0CBC" w:rsidRPr="000320E4" w:rsidRDefault="005B0CBC" w:rsidP="00E75B21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обществознание – 8 чел.;</w:t>
      </w:r>
    </w:p>
    <w:p w:rsidR="005B0CBC" w:rsidRPr="000320E4" w:rsidRDefault="005B0CBC" w:rsidP="00E75B21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математика (профильная) – 2 чел.;</w:t>
      </w:r>
    </w:p>
    <w:p w:rsidR="005B0CBC" w:rsidRPr="000320E4" w:rsidRDefault="005B0CBC" w:rsidP="00E75B21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химия – 1 чел.;</w:t>
      </w:r>
    </w:p>
    <w:p w:rsidR="005B0CBC" w:rsidRPr="000320E4" w:rsidRDefault="005B0CBC" w:rsidP="00E75B21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биология – 6 чел.</w:t>
      </w:r>
    </w:p>
    <w:p w:rsidR="00C936F2" w:rsidRPr="000320E4" w:rsidRDefault="00C936F2" w:rsidP="00C93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6 предметам (русский язык, физика, история, английский язык, география, литература) установленную минимальную границу преодолели все выпускники.</w:t>
      </w:r>
    </w:p>
    <w:p w:rsidR="00C936F2" w:rsidRPr="000320E4" w:rsidRDefault="00C936F2" w:rsidP="00C93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ЕГЭ-2017 восемь выпускников набрали 80 и более баллов по предметам:</w:t>
      </w:r>
    </w:p>
    <w:p w:rsidR="00C936F2" w:rsidRPr="000320E4" w:rsidRDefault="00C936F2" w:rsidP="00C936F2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язык:</w:t>
      </w:r>
    </w:p>
    <w:p w:rsidR="00C936F2" w:rsidRPr="000320E4" w:rsidRDefault="00C936F2" w:rsidP="00C936F2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СОШ №1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Журавка Алина – 93 б.; Плотникова Анита – 88 б.; Макаренко Диана,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Котовщиков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 – 83 б;</w:t>
      </w:r>
    </w:p>
    <w:p w:rsidR="00C936F2" w:rsidRPr="000320E4" w:rsidRDefault="00C936F2" w:rsidP="00C936F2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СОШ с.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Найхин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: Мухина Карина – 86 б.;</w:t>
      </w:r>
    </w:p>
    <w:p w:rsidR="00C936F2" w:rsidRPr="000320E4" w:rsidRDefault="00C936F2" w:rsidP="00C936F2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СОШ п. Джонка: Иванова Наталья – 91 б.; Меньшикова Валентина – 86 б.;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Кришкевич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Анастасия – 83 б.</w:t>
      </w:r>
    </w:p>
    <w:p w:rsidR="00C936F2" w:rsidRPr="000320E4" w:rsidRDefault="00C936F2" w:rsidP="00C936F2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 (профильный уровень):</w:t>
      </w: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36F2" w:rsidRPr="000320E4" w:rsidRDefault="00C936F2" w:rsidP="00C936F2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СОШ № 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Котовщиков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 – 82 б;</w:t>
      </w:r>
    </w:p>
    <w:p w:rsidR="00C936F2" w:rsidRPr="000320E4" w:rsidRDefault="00C936F2" w:rsidP="00C936F2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обществознание:</w:t>
      </w:r>
    </w:p>
    <w:p w:rsidR="00C936F2" w:rsidRPr="000320E4" w:rsidRDefault="00C936F2" w:rsidP="00C936F2">
      <w:pPr>
        <w:pStyle w:val="a6"/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СОШ №1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Журавка Алина – 80 б.; </w:t>
      </w:r>
    </w:p>
    <w:p w:rsidR="00C936F2" w:rsidRPr="000320E4" w:rsidRDefault="00C936F2" w:rsidP="00C936F2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физика:</w:t>
      </w:r>
    </w:p>
    <w:p w:rsidR="00C936F2" w:rsidRPr="000320E4" w:rsidRDefault="00C936F2" w:rsidP="00C936F2">
      <w:pPr>
        <w:pStyle w:val="a6"/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СОШ №1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Котовщиков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 – 83 б. </w:t>
      </w:r>
    </w:p>
    <w:p w:rsidR="00C936F2" w:rsidRPr="000320E4" w:rsidRDefault="00C936F2" w:rsidP="00C93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успешными по среднему тестовому баллу по русскому языку являются выпускники МБОУ СОШ п. Джонка (71 б.), по математике (профильный уровень) – МБОУ СОШ № 1 с.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(61,3 б.).</w:t>
      </w:r>
    </w:p>
    <w:p w:rsidR="005C2556" w:rsidRPr="000320E4" w:rsidRDefault="005C2556" w:rsidP="005C2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5C2556" w:rsidRPr="000320E4" w:rsidRDefault="005C2556" w:rsidP="005C2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0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Результаты ЕГЭ-2017</w:t>
      </w:r>
    </w:p>
    <w:p w:rsidR="005C2556" w:rsidRPr="000320E4" w:rsidRDefault="005C2556" w:rsidP="005C2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18"/>
        <w:gridCol w:w="709"/>
        <w:gridCol w:w="851"/>
        <w:gridCol w:w="752"/>
        <w:gridCol w:w="720"/>
        <w:gridCol w:w="720"/>
        <w:gridCol w:w="1210"/>
        <w:gridCol w:w="708"/>
        <w:gridCol w:w="567"/>
        <w:gridCol w:w="709"/>
        <w:gridCol w:w="992"/>
      </w:tblGrid>
      <w:tr w:rsidR="005C2556" w:rsidRPr="000320E4" w:rsidTr="00D22697">
        <w:trPr>
          <w:cantSplit/>
          <w:trHeight w:val="490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5C2556" w:rsidRPr="000320E4" w:rsidTr="00D22697">
        <w:trPr>
          <w:cantSplit/>
          <w:trHeight w:val="538"/>
        </w:trPr>
        <w:tc>
          <w:tcPr>
            <w:tcW w:w="467" w:type="dxa"/>
            <w:vMerge/>
            <w:shd w:val="clear" w:color="auto" w:fill="auto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5C2556" w:rsidRPr="000320E4" w:rsidTr="00D22697">
        <w:trPr>
          <w:cantSplit/>
          <w:trHeight w:val="1402"/>
        </w:trPr>
        <w:tc>
          <w:tcPr>
            <w:tcW w:w="467" w:type="dxa"/>
            <w:vMerge/>
            <w:shd w:val="clear" w:color="auto" w:fill="auto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сдавало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752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сдавало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порог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210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 не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</w:t>
            </w:r>
            <w:proofErr w:type="spellEnd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сдавало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C2556" w:rsidRPr="000320E4" w:rsidRDefault="005C2556" w:rsidP="005C2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 не </w:t>
            </w:r>
            <w:proofErr w:type="spellStart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</w:t>
            </w:r>
            <w:proofErr w:type="spellEnd"/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порог</w:t>
            </w:r>
          </w:p>
        </w:tc>
      </w:tr>
      <w:tr w:rsidR="005C2556" w:rsidRPr="000320E4" w:rsidTr="00D22697">
        <w:trPr>
          <w:cantSplit/>
          <w:trHeight w:val="419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2697" w:rsidRPr="000320E4" w:rsidTr="00D22697">
        <w:trPr>
          <w:cantSplit/>
          <w:trHeight w:val="419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BE5F1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(5,9%)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(9,5%)</w:t>
            </w:r>
          </w:p>
        </w:tc>
      </w:tr>
      <w:tr w:rsidR="005C2556" w:rsidRPr="000320E4" w:rsidTr="00D22697">
        <w:trPr>
          <w:cantSplit/>
          <w:trHeight w:val="419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(9%)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2697" w:rsidRPr="000320E4" w:rsidTr="00D22697">
        <w:trPr>
          <w:cantSplit/>
          <w:trHeight w:val="605"/>
        </w:trPr>
        <w:tc>
          <w:tcPr>
            <w:tcW w:w="467" w:type="dxa"/>
            <w:shd w:val="clear" w:color="auto" w:fill="DBE5F1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752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10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(20%)</w:t>
            </w:r>
          </w:p>
        </w:tc>
      </w:tr>
      <w:tr w:rsidR="005C2556" w:rsidRPr="000320E4" w:rsidTr="00D22697">
        <w:trPr>
          <w:cantSplit/>
          <w:trHeight w:val="605"/>
        </w:trPr>
        <w:tc>
          <w:tcPr>
            <w:tcW w:w="467" w:type="dxa"/>
            <w:shd w:val="clear" w:color="auto" w:fill="auto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(100%)</w:t>
            </w:r>
          </w:p>
        </w:tc>
      </w:tr>
      <w:tr w:rsidR="00D22697" w:rsidRPr="000320E4" w:rsidTr="00D22697">
        <w:trPr>
          <w:cantSplit/>
          <w:trHeight w:val="605"/>
        </w:trPr>
        <w:tc>
          <w:tcPr>
            <w:tcW w:w="467" w:type="dxa"/>
            <w:shd w:val="clear" w:color="auto" w:fill="DBE5F1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52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10" w:type="dxa"/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(22,2%)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(50%)</w:t>
            </w:r>
          </w:p>
        </w:tc>
      </w:tr>
      <w:tr w:rsidR="005C2556" w:rsidRPr="000320E4" w:rsidTr="00D22697">
        <w:trPr>
          <w:cantSplit/>
          <w:trHeight w:val="597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(10%)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2697" w:rsidRPr="000320E4" w:rsidTr="00D22697">
        <w:trPr>
          <w:cantSplit/>
          <w:trHeight w:val="597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BE5F1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2556" w:rsidRPr="000320E4" w:rsidTr="00D22697">
        <w:trPr>
          <w:cantSplit/>
          <w:trHeight w:val="574"/>
        </w:trPr>
        <w:tc>
          <w:tcPr>
            <w:tcW w:w="467" w:type="dxa"/>
            <w:shd w:val="clear" w:color="auto" w:fill="auto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(18,8%)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(18%)</w:t>
            </w:r>
          </w:p>
        </w:tc>
      </w:tr>
      <w:tr w:rsidR="00D22697" w:rsidRPr="000320E4" w:rsidTr="00D22697">
        <w:trPr>
          <w:cantSplit/>
          <w:trHeight w:val="502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BE5F1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EEF3F8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2556" w:rsidRPr="000320E4" w:rsidTr="00D22697">
        <w:trPr>
          <w:cantSplit/>
          <w:trHeight w:val="508"/>
        </w:trPr>
        <w:tc>
          <w:tcPr>
            <w:tcW w:w="467" w:type="dxa"/>
            <w:shd w:val="clear" w:color="auto" w:fill="auto"/>
          </w:tcPr>
          <w:p w:rsidR="005C2556" w:rsidRPr="000320E4" w:rsidRDefault="005C2556" w:rsidP="005C25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556" w:rsidRPr="000320E4" w:rsidRDefault="005C2556" w:rsidP="005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557E5" w:rsidRPr="000320E4" w:rsidRDefault="005769D9" w:rsidP="00C9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8048E6" wp14:editId="6D798C46">
            <wp:simplePos x="0" y="0"/>
            <wp:positionH relativeFrom="column">
              <wp:posOffset>-1298575</wp:posOffset>
            </wp:positionH>
            <wp:positionV relativeFrom="paragraph">
              <wp:posOffset>298450</wp:posOffset>
            </wp:positionV>
            <wp:extent cx="7274560" cy="2606675"/>
            <wp:effectExtent l="0" t="0" r="0" b="3175"/>
            <wp:wrapNone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 w:rsidP="009557E5">
      <w:pPr>
        <w:rPr>
          <w:rFonts w:ascii="Times New Roman" w:hAnsi="Times New Roman" w:cs="Times New Roman"/>
          <w:sz w:val="20"/>
          <w:szCs w:val="20"/>
        </w:rPr>
      </w:pPr>
    </w:p>
    <w:p w:rsidR="009557E5" w:rsidRPr="000320E4" w:rsidRDefault="009557E5">
      <w:pPr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br w:type="page"/>
      </w:r>
    </w:p>
    <w:p w:rsidR="006D3175" w:rsidRPr="000320E4" w:rsidRDefault="006D3175" w:rsidP="006D3175">
      <w:pPr>
        <w:pStyle w:val="a7"/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320E4">
        <w:rPr>
          <w:rFonts w:eastAsia="Times New Roman" w:cs="Times New Roman"/>
          <w:sz w:val="20"/>
          <w:szCs w:val="20"/>
        </w:rPr>
        <w:lastRenderedPageBreak/>
        <w:t xml:space="preserve">Из 157 выпускников </w:t>
      </w:r>
      <w:r w:rsidRPr="000320E4">
        <w:rPr>
          <w:rFonts w:eastAsia="Times New Roman" w:cs="Times New Roman"/>
          <w:sz w:val="20"/>
          <w:szCs w:val="20"/>
          <w:lang w:val="en-US"/>
        </w:rPr>
        <w:t>IX</w:t>
      </w:r>
      <w:r w:rsidRPr="000320E4">
        <w:rPr>
          <w:rFonts w:eastAsia="Times New Roman" w:cs="Times New Roman"/>
          <w:sz w:val="20"/>
          <w:szCs w:val="20"/>
        </w:rPr>
        <w:t xml:space="preserve"> классов, допущенных к итоговой аттестации, аттестаты об основном общем образовании получили </w:t>
      </w:r>
      <w:r w:rsidR="005205D5" w:rsidRPr="000320E4">
        <w:rPr>
          <w:rFonts w:eastAsia="Times New Roman" w:cs="Times New Roman"/>
          <w:sz w:val="20"/>
          <w:szCs w:val="20"/>
        </w:rPr>
        <w:t>148</w:t>
      </w:r>
      <w:r w:rsidRPr="000320E4">
        <w:rPr>
          <w:rFonts w:eastAsia="Times New Roman" w:cs="Times New Roman"/>
          <w:sz w:val="20"/>
          <w:szCs w:val="20"/>
        </w:rPr>
        <w:t xml:space="preserve"> человек, что составляет </w:t>
      </w:r>
      <w:r w:rsidR="005205D5" w:rsidRPr="000320E4">
        <w:rPr>
          <w:rFonts w:eastAsia="Times New Roman" w:cs="Times New Roman"/>
          <w:sz w:val="20"/>
          <w:szCs w:val="20"/>
        </w:rPr>
        <w:t>94,3</w:t>
      </w:r>
      <w:r w:rsidRPr="000320E4">
        <w:rPr>
          <w:rFonts w:eastAsia="Times New Roman" w:cs="Times New Roman"/>
          <w:sz w:val="20"/>
          <w:szCs w:val="20"/>
        </w:rPr>
        <w:t xml:space="preserve">% от общего количества выпускников (2016 год – 94,5%, 2015 г. – 98,7%). </w:t>
      </w:r>
      <w:r w:rsidRPr="000320E4">
        <w:rPr>
          <w:rFonts w:eastAsia="Times New Roman" w:cs="Times New Roman"/>
          <w:sz w:val="20"/>
          <w:szCs w:val="20"/>
          <w:lang w:eastAsia="ru-RU"/>
        </w:rPr>
        <w:t>ГИА для учащихся 9-х классов проводилась по обязательным экзаменам русскому языку и математике и двум предметам по выбору. Для обучающихся с ОВЗ количество экзаменов по их желанию было уменьшено до 2-х обязательных.</w:t>
      </w:r>
      <w:r w:rsidRPr="000320E4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0320E4">
        <w:rPr>
          <w:rFonts w:eastAsia="Times New Roman" w:cs="Times New Roman"/>
          <w:sz w:val="20"/>
          <w:szCs w:val="20"/>
          <w:lang w:eastAsia="ru-RU"/>
        </w:rPr>
        <w:t>По результатам сдачи обязательных экзаменов улучшились результаты ОГЭ по русскому языку: качество знаний увеличилось на 3,9% и составило 56,7% (2016 г – 52,8%), количество неудовлетворительных отметок составило 0,7% (2016 г – 3,2%).</w:t>
      </w:r>
      <w:r w:rsidRPr="000320E4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0320E4">
        <w:rPr>
          <w:rFonts w:eastAsia="Times New Roman" w:cs="Times New Roman"/>
          <w:sz w:val="20"/>
          <w:szCs w:val="20"/>
          <w:lang w:eastAsia="ru-RU"/>
        </w:rPr>
        <w:t>По математике результаты ухудшились: качество знаний снизилось на 18,6% и составило 32,6% (2016 г – 51,2%), количество неудовлетворительных отметок составило 4,2% (2016 г – 6,4%).</w:t>
      </w:r>
    </w:p>
    <w:p w:rsidR="005C2556" w:rsidRPr="000320E4" w:rsidRDefault="00F44D59" w:rsidP="00F3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9</w:t>
      </w:r>
      <w:r w:rsidR="00F32666" w:rsidRPr="000320E4">
        <w:rPr>
          <w:rFonts w:ascii="Times New Roman" w:hAnsi="Times New Roman" w:cs="Times New Roman"/>
          <w:sz w:val="20"/>
          <w:szCs w:val="20"/>
        </w:rPr>
        <w:t xml:space="preserve"> выпускников 9-х классов не прошли ГИА и будут допущены </w:t>
      </w:r>
      <w:proofErr w:type="gramStart"/>
      <w:r w:rsidR="00F32666" w:rsidRPr="000320E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F32666" w:rsidRPr="000320E4">
        <w:rPr>
          <w:rFonts w:ascii="Times New Roman" w:hAnsi="Times New Roman" w:cs="Times New Roman"/>
          <w:sz w:val="20"/>
          <w:szCs w:val="20"/>
        </w:rPr>
        <w:t xml:space="preserve"> повторной </w:t>
      </w:r>
      <w:r w:rsidRPr="000320E4">
        <w:rPr>
          <w:rFonts w:ascii="Times New Roman" w:hAnsi="Times New Roman" w:cs="Times New Roman"/>
          <w:sz w:val="20"/>
          <w:szCs w:val="20"/>
        </w:rPr>
        <w:t>ГИА в сентябре 2017 г., из них 7</w:t>
      </w:r>
      <w:r w:rsidR="00F32666" w:rsidRPr="000320E4">
        <w:rPr>
          <w:rFonts w:ascii="Times New Roman" w:hAnsi="Times New Roman" w:cs="Times New Roman"/>
          <w:sz w:val="20"/>
          <w:szCs w:val="20"/>
        </w:rPr>
        <w:t xml:space="preserve"> чел. получили три неудовлетворительных результата, у 2-х выпускников аннулированы результаты в связи с нарушением Порядка проведения экзаменов.</w:t>
      </w:r>
    </w:p>
    <w:p w:rsidR="004C5681" w:rsidRPr="000320E4" w:rsidRDefault="004C5681" w:rsidP="004C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С одной стороны, показатели 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>ГИА не используются в качестве критериев оценивания эффективности деятельности учителя, школы, с другой</w:t>
      </w:r>
      <w:r w:rsidR="00027E4B" w:rsidRPr="000320E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результаты ГИА должны стать предметом глубокого коллективного анализа в каждой школе, в методической службе, для осознания пробелов в подготовке обучающихся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0E4">
        <w:rPr>
          <w:rFonts w:ascii="Times New Roman" w:eastAsia="Times New Roman" w:hAnsi="Times New Roman" w:cs="Times New Roman"/>
          <w:sz w:val="20"/>
          <w:szCs w:val="20"/>
          <w:highlight w:val="yellow"/>
        </w:rPr>
        <w:t>(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  <w:highlight w:val="yellow"/>
        </w:rPr>
        <w:t>с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  <w:highlight w:val="yellow"/>
        </w:rPr>
        <w:t>лайд «Что за оценки»)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5681" w:rsidRPr="000320E4" w:rsidRDefault="004C5681" w:rsidP="004C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Образовательное учреждение – это открытая социально-педагогическая система. А результаты прошедшего года обязывают сделать вывод, что работать есть над чем. Я могу сказать одно, что под эффективным функционированием рассматривается деятельность учреждения, в результате которой цели достигаются.</w:t>
      </w:r>
    </w:p>
    <w:p w:rsidR="001F3B07" w:rsidRPr="000320E4" w:rsidRDefault="004C5681" w:rsidP="001F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Уважаемые руководители образовательных учреждений!</w:t>
      </w:r>
    </w:p>
    <w:p w:rsidR="001F3B07" w:rsidRPr="000320E4" w:rsidRDefault="004C5681" w:rsidP="004C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Управленческая деятельность </w:t>
      </w:r>
      <w:r w:rsidR="001F3B07" w:rsidRPr="000320E4">
        <w:rPr>
          <w:rFonts w:ascii="Times New Roman" w:eastAsia="Times New Roman" w:hAnsi="Times New Roman" w:cs="Times New Roman"/>
          <w:sz w:val="20"/>
          <w:szCs w:val="20"/>
        </w:rPr>
        <w:t xml:space="preserve">эффективна тогда, когда она спланирована, исполнители </w:t>
      </w:r>
      <w:r w:rsidR="0009371F" w:rsidRPr="000320E4">
        <w:rPr>
          <w:rFonts w:ascii="Times New Roman" w:eastAsia="Times New Roman" w:hAnsi="Times New Roman" w:cs="Times New Roman"/>
          <w:sz w:val="20"/>
          <w:szCs w:val="20"/>
        </w:rPr>
        <w:t xml:space="preserve">знают </w:t>
      </w:r>
      <w:r w:rsidR="001F3B07" w:rsidRPr="000320E4">
        <w:rPr>
          <w:rFonts w:ascii="Times New Roman" w:eastAsia="Times New Roman" w:hAnsi="Times New Roman" w:cs="Times New Roman"/>
          <w:sz w:val="20"/>
          <w:szCs w:val="20"/>
        </w:rPr>
        <w:t>зачем, что, когда они должны сделать, какие результаты</w:t>
      </w:r>
      <w:r w:rsidR="0009371F" w:rsidRPr="000320E4">
        <w:rPr>
          <w:rFonts w:ascii="Times New Roman" w:eastAsia="Times New Roman" w:hAnsi="Times New Roman" w:cs="Times New Roman"/>
          <w:sz w:val="20"/>
          <w:szCs w:val="20"/>
        </w:rPr>
        <w:t xml:space="preserve"> должны</w:t>
      </w:r>
      <w:r w:rsidR="001F3B07" w:rsidRPr="000320E4">
        <w:rPr>
          <w:rFonts w:ascii="Times New Roman" w:eastAsia="Times New Roman" w:hAnsi="Times New Roman" w:cs="Times New Roman"/>
          <w:sz w:val="20"/>
          <w:szCs w:val="20"/>
        </w:rPr>
        <w:t xml:space="preserve"> получить. Чтобы достичь желаемого результата, надо чтобы контроль был эффективный.</w:t>
      </w:r>
    </w:p>
    <w:p w:rsidR="001F3B07" w:rsidRPr="000320E4" w:rsidRDefault="001F3B07" w:rsidP="001F3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Период государственной итоговой аттестации можно назвать одним из сложней</w:t>
      </w:r>
      <w:r w:rsidR="0009371F" w:rsidRPr="000320E4">
        <w:rPr>
          <w:rFonts w:ascii="Times New Roman" w:eastAsia="Times New Roman" w:hAnsi="Times New Roman" w:cs="Times New Roman"/>
          <w:sz w:val="20"/>
          <w:szCs w:val="20"/>
        </w:rPr>
        <w:t>ших в учебном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году, поэтому считаем необходимым поблагодарить всех педагогических и руководящих работников и за подготовку обучающихся к ГИА, и за участие в организации и проведении экзаменов.</w:t>
      </w:r>
    </w:p>
    <w:p w:rsidR="004C5681" w:rsidRPr="000320E4" w:rsidRDefault="004403E7" w:rsidP="00440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Коллеги!</w:t>
      </w:r>
    </w:p>
    <w:p w:rsidR="004403E7" w:rsidRPr="000320E4" w:rsidRDefault="004403E7" w:rsidP="0044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Основываясь на положительном опыте развития системы образования, мы должны вернуться к практике освоения специальностей до окончания школы. Наша задача проанализировать рынок труда района и выстроить траекторию получения школами и учреждениями дополнительного образования лицензий на профессиональную подготовку школьников, исходя из потребностей рынка труда района. </w:t>
      </w:r>
    </w:p>
    <w:p w:rsidR="004403E7" w:rsidRPr="000320E4" w:rsidRDefault="009A0852" w:rsidP="0044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Новые задачи ставит перед нами экономика. Очень хочется, чтобы наши ученики могли бы, освоив профессию, без проблем трудоустроиться в районе или крае. Для этого мы начали менять систему профориентации. Именно для этого система образования района включилась в краевой проект «Компас самоопределения», целью которого является создание в образовательных учреждения среды, способствующей самоопределению и самореализации детей. Определиться с выбором специальности, местом работы должны помочь создаваемые на базе учреждений профильные классы, образовательные 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бизнес-центры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, модели профильных школ, школы мастеров, организация профессиональных проб и практик и т.д. Так в прошедшем учебном году в МБОУ СОШ №1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>роицкое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начал свою работу профильный класс пожарно-спасательной направленности. В 6-ти школах реализуется курс «Основы предпринимательской деятельности и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самозанятости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>», где ребята разрабатывают бизнес-план собственного дела</w:t>
      </w:r>
      <w:r w:rsidRPr="000320E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С нового учебного года в четырёх школах начинается реализация курса «Повышение финансовой грамотности» (МБОУ СОШ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0320E4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Pr="000320E4">
        <w:rPr>
          <w:rFonts w:ascii="Times New Roman" w:eastAsia="Times New Roman" w:hAnsi="Times New Roman" w:cs="Times New Roman"/>
          <w:sz w:val="20"/>
          <w:szCs w:val="20"/>
        </w:rPr>
        <w:t>жонка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– со 2 по 11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., МБОУ СОШ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с.Найхин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– в 9-11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., МБОУ СОШ №1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с.Троицкое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– с 5 по 11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., МБОУ СОШ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с.Лидога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– в 9-11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.). Целью курса станет формирование у обучающихся </w:t>
      </w:r>
      <w:r w:rsidRPr="000320E4">
        <w:rPr>
          <w:rFonts w:ascii="Times New Roman" w:hAnsi="Times New Roman" w:cs="Times New Roman"/>
          <w:sz w:val="20"/>
          <w:szCs w:val="20"/>
        </w:rPr>
        <w:t xml:space="preserve">необходимых знаний, умений и навыков для принятия рациональных финансовых решений по управлению личными финансами. 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>Работа по ранней профориентации дошкольников осуществляется через совместную детальность педагога с детьми и самостоятельную деятельность детей в познавательной, продуктивной и игровой деятельности. В детских садах создана соответствующая предметно-пространственная среда, проводятся экскурсии на предприятия, где дети знакомятся с простейшими, но самыми характерными чертами профессий. В Центре внешкольной работы ребята знакомятся с профессиями  в рамках дополнительных общеобразовательных программ.</w:t>
      </w:r>
      <w:r w:rsidRPr="000320E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320E4">
        <w:rPr>
          <w:rFonts w:ascii="Times New Roman" w:eastAsia="Times New Roman" w:hAnsi="Times New Roman" w:cs="Times New Roman"/>
          <w:sz w:val="20"/>
          <w:szCs w:val="20"/>
        </w:rPr>
        <w:t>Перед управлением образования стоит задача по реализации программы профориентации школьников с участием ООО «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Амурминералс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>», которое начинает разработку месторождения в районе с.</w:t>
      </w:r>
      <w:r w:rsidR="00C53CC9" w:rsidRPr="00032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320E4">
        <w:rPr>
          <w:rFonts w:ascii="Times New Roman" w:eastAsia="Times New Roman" w:hAnsi="Times New Roman" w:cs="Times New Roman"/>
          <w:sz w:val="20"/>
          <w:szCs w:val="20"/>
        </w:rPr>
        <w:t>Малмыж</w:t>
      </w:r>
      <w:proofErr w:type="spellEnd"/>
      <w:r w:rsidRPr="000320E4">
        <w:rPr>
          <w:rFonts w:ascii="Times New Roman" w:eastAsia="Times New Roman" w:hAnsi="Times New Roman" w:cs="Times New Roman"/>
          <w:sz w:val="20"/>
          <w:szCs w:val="20"/>
        </w:rPr>
        <w:t xml:space="preserve"> и в ближайшее время будет нуждаться в большом количестве профессиональных кадров.</w:t>
      </w:r>
    </w:p>
    <w:p w:rsidR="00726B2F" w:rsidRPr="000320E4" w:rsidRDefault="00726B2F" w:rsidP="00726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Коллеги!</w:t>
      </w:r>
    </w:p>
    <w:p w:rsidR="00726B2F" w:rsidRPr="000320E4" w:rsidRDefault="00726B2F" w:rsidP="00726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0E4">
        <w:rPr>
          <w:rFonts w:ascii="Times New Roman" w:eastAsia="Times New Roman" w:hAnsi="Times New Roman" w:cs="Times New Roman"/>
          <w:sz w:val="20"/>
          <w:szCs w:val="20"/>
        </w:rPr>
        <w:t>Создание сферы для проявления достижений одаренных ребят – является ключевым направлением развития общего образования, поэтому</w:t>
      </w:r>
      <w:r w:rsidR="00CE5046" w:rsidRPr="000320E4">
        <w:rPr>
          <w:rFonts w:ascii="Times New Roman" w:eastAsia="Times New Roman" w:hAnsi="Times New Roman" w:cs="Times New Roman"/>
          <w:sz w:val="20"/>
          <w:szCs w:val="20"/>
        </w:rPr>
        <w:t xml:space="preserve"> управление образования координирует деятельность школьных научных обществ обучающихся (далее – НОУ), главная задача которых дать ученикам возможность формировать свой интеллект в самостоятельной исследовательской деятельности. НОУ знакомят учащихся с методами научной и творческой работы, развивают познавательный интерес, повышают уровень знаний и эрудиции в научных областях, индивидуально выбранных школьником. В </w:t>
      </w:r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>районе действует 9 НОУ: МБОУ О</w:t>
      </w:r>
      <w:r w:rsidR="00CE5046" w:rsidRPr="000320E4">
        <w:rPr>
          <w:rFonts w:ascii="Times New Roman" w:eastAsia="Times New Roman" w:hAnsi="Times New Roman" w:cs="Times New Roman"/>
          <w:sz w:val="20"/>
          <w:szCs w:val="20"/>
        </w:rPr>
        <w:t>ОШ</w:t>
      </w:r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 xml:space="preserve"> Верхний </w:t>
      </w:r>
      <w:proofErr w:type="spellStart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>Нерген</w:t>
      </w:r>
      <w:proofErr w:type="spellEnd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 xml:space="preserve">, МБОУ ООШ с. Синда, МБОУ ООШ с. </w:t>
      </w:r>
      <w:proofErr w:type="spellStart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>Иннокентьевка</w:t>
      </w:r>
      <w:proofErr w:type="spellEnd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 xml:space="preserve">, МБОУ СОШ с. </w:t>
      </w:r>
      <w:proofErr w:type="spellStart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>Найхин</w:t>
      </w:r>
      <w:proofErr w:type="spellEnd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 xml:space="preserve">, МБОУ СОШ №1 с. </w:t>
      </w:r>
      <w:proofErr w:type="gramStart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>Троицкое</w:t>
      </w:r>
      <w:proofErr w:type="gramEnd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 xml:space="preserve">, МБОУ СОШ с. Дубовый Мыс, МБОУ СОШ п. Джонка, МБОУ ООШ с. </w:t>
      </w:r>
      <w:proofErr w:type="spellStart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>Дада</w:t>
      </w:r>
      <w:proofErr w:type="spellEnd"/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044BB" w:rsidRPr="000320E4">
        <w:rPr>
          <w:rFonts w:ascii="Times New Roman" w:eastAsia="Times New Roman" w:hAnsi="Times New Roman" w:cs="Times New Roman"/>
          <w:sz w:val="20"/>
          <w:szCs w:val="20"/>
        </w:rPr>
        <w:lastRenderedPageBreak/>
        <w:t>МБОУ СОШ с. Маяк членами которых является 166 школьников. В системе проводятся научно-практические конференции.</w:t>
      </w:r>
    </w:p>
    <w:p w:rsidR="00C044BB" w:rsidRPr="000320E4" w:rsidRDefault="006A2A84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Одной из распространенных форм работы с одаренными школьниками являются олимпиады. Привлечение обучающихся к участию в олимпиаде – это способ повышения интереса к учебному предмету, выявление и развитие творческих способностей обучающихся.</w:t>
      </w:r>
    </w:p>
    <w:p w:rsidR="006A2A84" w:rsidRPr="000320E4" w:rsidRDefault="006A2A84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В настоящее время всероссийская олимпиада школьников проводится ежегодно по 21 предмету и проходит в 4 этапа: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школьный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>, муниципальный, региональный и заключительный.</w:t>
      </w:r>
    </w:p>
    <w:p w:rsidR="006A2A84" w:rsidRPr="000320E4" w:rsidRDefault="006A2A84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целях эффективной организации школьного и муниципального этапов олимпиады разработана и утверждена муниципальная организационно-технологическая модель проведения олимпиады. В 2016/2017 учебном году в школьном этапе олимпиады приняли участие 2066 участников из 13 общеобразовательных учреждений по 19 предметам (2015 год – 1977). Увеличение количества участников связано с возможностью участия обучающихся 4 класса в олимпиаде по таким предметам, как «Право», «Астрономия», «Русский язык», «Математика».</w:t>
      </w:r>
    </w:p>
    <w:p w:rsidR="006A2A84" w:rsidRPr="000320E4" w:rsidRDefault="006A2A84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муниципальном этапе олимпиады было заявлено 191</w:t>
      </w:r>
      <w:r w:rsidR="00592621" w:rsidRPr="000320E4">
        <w:rPr>
          <w:rFonts w:ascii="Times New Roman" w:hAnsi="Times New Roman" w:cs="Times New Roman"/>
          <w:sz w:val="20"/>
          <w:szCs w:val="20"/>
        </w:rPr>
        <w:t xml:space="preserve"> обучающихся 7-11 классов. По итогам муниципального этапа олимпиады выявлено 45 победителей и 50 призеров по 16 предметам (2015 год – 35 победителей и 41 призер).</w:t>
      </w:r>
    </w:p>
    <w:p w:rsidR="00377AE7" w:rsidRPr="000320E4" w:rsidRDefault="00377AE7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Вместе с тем, анализ результатов муниципального этапа олимпиады показал низкий уровень подготовки учащихся по отдельным учебным дисциплинам (нет победителей и призеров): информатика и ИКТ, экономика, астрономия. По результатам школьного и муниципального этапов олимпиады в большинстве школ отсутствует система подготовки учащихся к олимпиаде.</w:t>
      </w:r>
    </w:p>
    <w:p w:rsidR="00377AE7" w:rsidRPr="000320E4" w:rsidRDefault="00377AE7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Для участия в региональном этапе олимпиады было заявлено 13 обучающихся по 15 предметам, которые смогли принять участие в учебно-тренировочных сборах на базе смены «Интеллект» КГБОУ ДОД ХЦВР «Созвездие». По итогам регионального этапа олимпиады выявлено 2 призера по праву (МБОУ СОШ п. Джонка) и литературе (МБОУ СОШ №1 с.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Троицкое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), а также один победитель по биологии и экологии (ученик 9 класса МБОУ ООШ с. Верхний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). Необходимо отметить, что высокие результаты обучающихся во всероссийской олимпиаде школьников были достигнуты при участии в их подготовке следующих педагогов: Степановой Марины Алексеевны, учителя русского языка и литературы МБОУ СОШ №1 с.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Троицкое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Марутяк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Натальи Григорьевны, учителя истории и обществознания  МБОУ СОШ п. Джонка;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Загородней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Тамары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Ганчеловны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>, учителя биологии и химии МБОУ ООШ</w:t>
      </w:r>
      <w:r w:rsidR="00D23875" w:rsidRPr="000320E4">
        <w:rPr>
          <w:rFonts w:ascii="Times New Roman" w:hAnsi="Times New Roman" w:cs="Times New Roman"/>
          <w:sz w:val="20"/>
          <w:szCs w:val="20"/>
        </w:rPr>
        <w:t xml:space="preserve"> с. Верхний </w:t>
      </w:r>
      <w:proofErr w:type="spellStart"/>
      <w:r w:rsidR="00D23875"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="00D23875" w:rsidRPr="000320E4">
        <w:rPr>
          <w:rFonts w:ascii="Times New Roman" w:hAnsi="Times New Roman" w:cs="Times New Roman"/>
          <w:sz w:val="20"/>
          <w:szCs w:val="20"/>
        </w:rPr>
        <w:t>.</w:t>
      </w:r>
    </w:p>
    <w:p w:rsidR="00D23875" w:rsidRPr="000320E4" w:rsidRDefault="00D23875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Таким образом, впервые ученик основной школы села Верхний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Нанайского муниципального района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учавствовал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в заключительном этапе олимпиады по двум предметам (биология и экология), который проходил в апреле 2017 года в г. Ульяновске и г. Санкт-Петербурге. По итогам заключительного этапа олимпиады ученик основной школы села Верхний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стал призером заключительного этапа всероссийской олимпиады школьников по экологии.</w:t>
      </w:r>
    </w:p>
    <w:p w:rsidR="00913AF6" w:rsidRPr="000320E4" w:rsidRDefault="00913AF6" w:rsidP="005C4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Коллеги, от чего зависит качество образования?</w:t>
      </w:r>
    </w:p>
    <w:p w:rsidR="005C4276" w:rsidRPr="000320E4" w:rsidRDefault="005C4276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Вывод различных исследований однозначен и прост: улучшить результаты обучения нельзя, не вмешиваясь в процесс преподавания, а система образования не может быть лучше учителей, которые ее составляют, т.е. единственным фактором, определяющим качество образования, является квалификация  педагогов.</w:t>
      </w:r>
    </w:p>
    <w:p w:rsidR="00146933" w:rsidRPr="000320E4" w:rsidRDefault="00146933" w:rsidP="0014693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По состоянию на 01.07.2017 года в образовательных учреждениях Нанайского муниципального района работают 318 педагогических и 48 руководящих работников. Все предметы преподаются, имеется лишь скрытая кадровая потребность. </w:t>
      </w:r>
      <w:r w:rsidRPr="000320E4">
        <w:rPr>
          <w:rFonts w:ascii="Times New Roman" w:hAnsi="Times New Roman" w:cs="Times New Roman"/>
          <w:sz w:val="20"/>
          <w:szCs w:val="20"/>
        </w:rPr>
        <w:t>Характеризуя состояние кадрового состава в 2017 году, можно отметить следующее.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Доля руководителей образовательных организаций Нанайского муниципального района, имеющих полную занятость, составляет 100% в 2017 г. (2016 г. – 100%). За последние три года уменьшилось количество руководящих работников в образовательных организаций на 3 человека и составляет 46 руководителей. Количество руководящих работников, имеющих диплом «Менеджер в образовании», в школах составляет 20 человек (в 2015 году – 24); в детских садах - 4 (в 2015 году - 1); в учреждениях дополнительного образования – 2 (100%) руководителей.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4" w:type="dxa"/>
        <w:jc w:val="center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"/>
        <w:gridCol w:w="2239"/>
        <w:gridCol w:w="957"/>
        <w:gridCol w:w="965"/>
        <w:gridCol w:w="994"/>
        <w:gridCol w:w="1142"/>
        <w:gridCol w:w="1145"/>
        <w:gridCol w:w="1435"/>
      </w:tblGrid>
      <w:tr w:rsidR="00146933" w:rsidRPr="000320E4" w:rsidTr="00146933">
        <w:trPr>
          <w:trHeight w:val="420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руководящих  </w:t>
            </w: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работников (чел.)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Из них всего </w:t>
            </w: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обучены по программе «Менеджмент в сфере образования»</w:t>
            </w: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человек/% от общего числа)</w:t>
            </w:r>
          </w:p>
        </w:tc>
      </w:tr>
      <w:tr w:rsidR="00146933" w:rsidRPr="000320E4" w:rsidTr="00146933">
        <w:trPr>
          <w:trHeight w:val="267"/>
          <w:jc w:val="center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 xml:space="preserve">2015 г. 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</w:tr>
      <w:tr w:rsidR="00146933" w:rsidRPr="000320E4" w:rsidTr="00146933">
        <w:trPr>
          <w:trHeight w:val="79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46933" w:rsidRPr="000320E4" w:rsidRDefault="00146933" w:rsidP="001469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24/72,7%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20/64,5%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20/64,5%</w:t>
            </w:r>
          </w:p>
        </w:tc>
      </w:tr>
      <w:tr w:rsidR="00146933" w:rsidRPr="000320E4" w:rsidTr="00146933">
        <w:trPr>
          <w:trHeight w:val="64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1/50%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2/100%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2/100%</w:t>
            </w:r>
          </w:p>
        </w:tc>
      </w:tr>
      <w:tr w:rsidR="00146933" w:rsidRPr="000320E4" w:rsidTr="00146933">
        <w:trPr>
          <w:trHeight w:val="64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1/7,1%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4/28,6%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4/30,7%</w:t>
            </w:r>
          </w:p>
        </w:tc>
      </w:tr>
      <w:tr w:rsidR="00146933" w:rsidRPr="000320E4" w:rsidTr="00E75B21">
        <w:trPr>
          <w:trHeight w:val="644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26/53%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sz w:val="20"/>
                <w:szCs w:val="20"/>
              </w:rPr>
              <w:t>26/55,3%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33" w:rsidRPr="000320E4" w:rsidRDefault="00146933" w:rsidP="001469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E4">
              <w:rPr>
                <w:rFonts w:ascii="Times New Roman" w:hAnsi="Times New Roman" w:cs="Times New Roman"/>
                <w:b/>
                <w:sz w:val="20"/>
                <w:szCs w:val="20"/>
              </w:rPr>
              <w:t>26/56,5%</w:t>
            </w:r>
          </w:p>
        </w:tc>
      </w:tr>
    </w:tbl>
    <w:p w:rsidR="00146933" w:rsidRPr="000320E4" w:rsidRDefault="00146933" w:rsidP="0014693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6933" w:rsidRPr="000320E4" w:rsidRDefault="00146933" w:rsidP="0014693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320E4">
        <w:rPr>
          <w:rFonts w:ascii="Times New Roman" w:hAnsi="Times New Roman"/>
          <w:sz w:val="20"/>
          <w:szCs w:val="20"/>
        </w:rPr>
        <w:t xml:space="preserve">В соответствии </w:t>
      </w:r>
      <w:proofErr w:type="gramStart"/>
      <w:r w:rsidRPr="000320E4">
        <w:rPr>
          <w:rFonts w:ascii="Times New Roman" w:hAnsi="Times New Roman"/>
          <w:sz w:val="20"/>
          <w:szCs w:val="20"/>
        </w:rPr>
        <w:t>с</w:t>
      </w:r>
      <w:proofErr w:type="gramEnd"/>
      <w:r w:rsidRPr="000320E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20E4">
        <w:rPr>
          <w:rFonts w:ascii="Times New Roman" w:hAnsi="Times New Roman"/>
          <w:sz w:val="20"/>
          <w:szCs w:val="20"/>
        </w:rPr>
        <w:t>вышеизложенным</w:t>
      </w:r>
      <w:proofErr w:type="gramEnd"/>
      <w:r w:rsidRPr="000320E4">
        <w:rPr>
          <w:rFonts w:ascii="Times New Roman" w:hAnsi="Times New Roman"/>
          <w:sz w:val="20"/>
          <w:szCs w:val="20"/>
        </w:rPr>
        <w:t>, 20 (43,5%) руководящим работникам, не имеющим диплома «Менеджер в образовании», необходимо пройти обучение по программе профессиональной переподготовки «Менеджер в образовании» в 2017 году.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В 2016/2017 учебном году наблюдается рост количества педагогов, аттестованных на первую и высшую квалификационные категории. Среди педагогов школ аттестовано 107 (48,2%) педагогов, в 2016 году – 85 педагогов (39%). В учреждениях дошкольного образования один педагог МАДОУ «Детский сад с. Лидога» (1,4%) аттестован на высшую категорию и 21 (29,6%) педагог – на первую категорию, что выше по сравнению с 2016 годом на 11%. В учреждениях дополнительного образования уменьшилось количество педагогов, имеющих квалификационные категории, на 1 педагога и составляет 9 (36%) педагогов. </w:t>
      </w:r>
      <w:r w:rsidRPr="000320E4">
        <w:rPr>
          <w:rFonts w:ascii="Times New Roman" w:hAnsi="Times New Roman" w:cs="Times New Roman"/>
          <w:sz w:val="20"/>
          <w:szCs w:val="20"/>
        </w:rPr>
        <w:t xml:space="preserve">Среди образовательных организаций наиболее высокий показатель педагогов, </w:t>
      </w: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аттестованных на первую/высшую категорию, сохраняется в МБОУ СОШ п. Джонка – 95% и в МБОУ ООШ </w:t>
      </w:r>
      <w:proofErr w:type="gramStart"/>
      <w:r w:rsidRPr="000320E4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. Верхний </w:t>
      </w:r>
      <w:proofErr w:type="spellStart"/>
      <w:r w:rsidRPr="000320E4">
        <w:rPr>
          <w:rFonts w:ascii="Times New Roman" w:eastAsia="Calibri" w:hAnsi="Times New Roman" w:cs="Times New Roman"/>
          <w:sz w:val="20"/>
          <w:szCs w:val="20"/>
        </w:rPr>
        <w:t>Нерген</w:t>
      </w:r>
      <w:proofErr w:type="spellEnd"/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 – 91%, МБОУ ООШ с. </w:t>
      </w:r>
      <w:proofErr w:type="spellStart"/>
      <w:r w:rsidRPr="000320E4">
        <w:rPr>
          <w:rFonts w:ascii="Times New Roman" w:eastAsia="Calibri" w:hAnsi="Times New Roman" w:cs="Times New Roman"/>
          <w:sz w:val="20"/>
          <w:szCs w:val="20"/>
        </w:rPr>
        <w:t>Иннокентьевка</w:t>
      </w:r>
      <w:proofErr w:type="spellEnd"/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 – 57,1%; в МАДОУ «Детский сад п. Джонка» - 100%, в МАДОУ «Детский сад с. Арсеньево» - 100%, в МАДОУ «Детский сад п. Синда» - 80,0%, в МАДОУ «Детский сад с. Лидога» - 50,0%.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Низкий процент педагогов, аттестованных на категорию (первую/высшую) дают  следующие образовательные организации: МБОУ СОШ с. Дубовый Мыс (33%), МБОУ СОШ  с. Лидога (18,7%), МБОУ ООШ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Дада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(7,7%); МАДОУ «Детский сад № 1 с.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Троицкое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» - 25%, МАДОУ «Детский сад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Найхин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» - 20%, МАДОУ «Детский сад № 4 с. Троицкое» - 18,2%; МАУДО ЦВР с. Троицкое – 36,8%.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Всего не имеющих категорию педагогических работников в учреждениях образования района составило 57,8%, что ниже по сравнению с 2016 годом на 7,5%. Причины, по которым педагоги не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проходят аттестацию различны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0E4">
        <w:rPr>
          <w:rFonts w:ascii="Times New Roman" w:hAnsi="Times New Roman" w:cs="Times New Roman"/>
          <w:sz w:val="20"/>
          <w:szCs w:val="20"/>
        </w:rPr>
        <w:t xml:space="preserve">- 39,4%  педагогов аттестованы на соответствие занимаемой должности; </w:t>
      </w:r>
      <w:proofErr w:type="gramEnd"/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-10,8% педагогов, имеющих стаж работы менее двух лет, либо вновь принятые на работу;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- 7,6% - не подлежат аттестации на соответствие занимаемой должности.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Отсутствуют аттестованные на квалификационную категорию педагоги в МБОУ ООШ с. Арсеньево, МБОУ НОШ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Даерга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и в 6 учреждениях дошкольного образования.</w:t>
      </w:r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Большое внимание в 2016/2017 учебном году управлением образования уделялось организации курсов повышения квалификации по ФГОС ОВЗ. На базе районного методического кабинета обучено 158 (72%) педагогов по ФГОС ОВЗ, из них 29 педагогов обучено по программе курсов повышения квалификации для педагогов, работающих в условиях инклюзивного образования, 7 педагогов прошли профессиональную переподготовку по направлению «Специальное (дефектологическое) образование». В 2017 году в целях реализации ФГОС ОВЗ организованы курсы повышения квалификации с модулем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по адаптивной физической культуре, которую прошли 17 (100%) человек от общего количества учителей физической культуры.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 xml:space="preserve">Наибольший показатель педагогов, прошедших профессиональную переподготовку по различным направлениям деятельности, сохраняется в МБОУ ООШ с. Верхний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Нерген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и составляет 83,3% педагогов.</w:t>
      </w:r>
      <w:proofErr w:type="gramEnd"/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В связи с большим количеством педагогов (40 чел./18%), не соответствующих образовательному цензу и прошедших профессиональную переподготовку по направлениям деятельности в соответствие с занимаемой должностью, в апреле 2017 года впервые организована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стажировочная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 практика для таких педагогов. По итогам стажировочной практики участие приняли 11 (27,5%) стажёров и 10 педагогов-наставников, имеющих высшую/первую квалификационные категории и опыт работы более 15 лет.  </w:t>
      </w:r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целях приведения в соответствие с квалификационными требованиями, предъявляемые к учебно-вспомогательному персоналу, в 2016/2017 учебном году обучилось 30 (48,4%) человек по профессиональной подготовке «Помощник воспитателя» или «Младший воспитатель».</w:t>
      </w:r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0E4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proofErr w:type="gramStart"/>
      <w:r w:rsidRPr="000320E4">
        <w:rPr>
          <w:rFonts w:ascii="Times New Roman" w:hAnsi="Times New Roman" w:cs="Times New Roman"/>
          <w:bCs/>
          <w:sz w:val="20"/>
          <w:szCs w:val="20"/>
        </w:rPr>
        <w:t>на конец</w:t>
      </w:r>
      <w:proofErr w:type="gramEnd"/>
      <w:r w:rsidRPr="000320E4">
        <w:rPr>
          <w:rFonts w:ascii="Times New Roman" w:hAnsi="Times New Roman" w:cs="Times New Roman"/>
          <w:bCs/>
          <w:sz w:val="20"/>
          <w:szCs w:val="20"/>
        </w:rPr>
        <w:t xml:space="preserve"> I полугодия 2017 года,   имеют дополнительное профессиональное образование (курсы повышения квалификации и профессиональная переподготовка): </w:t>
      </w:r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0E4">
        <w:rPr>
          <w:rFonts w:ascii="Times New Roman" w:hAnsi="Times New Roman" w:cs="Times New Roman"/>
          <w:bCs/>
          <w:sz w:val="20"/>
          <w:szCs w:val="20"/>
        </w:rPr>
        <w:t xml:space="preserve">- педагоги школ – 92,7% от общего числа педагогов (в 2016 году – 87,3%, в 2015 году – 86,4%). Наибольший процент педагогов, имеющих действующие курсы повышения квалификации в МБОУ СОШ п. Джонка (100%), МБОУ ООШ с. </w:t>
      </w:r>
      <w:proofErr w:type="spellStart"/>
      <w:r w:rsidRPr="000320E4">
        <w:rPr>
          <w:rFonts w:ascii="Times New Roman" w:hAnsi="Times New Roman" w:cs="Times New Roman"/>
          <w:bCs/>
          <w:sz w:val="20"/>
          <w:szCs w:val="20"/>
        </w:rPr>
        <w:t>Иннокентьевка</w:t>
      </w:r>
      <w:proofErr w:type="spellEnd"/>
      <w:r w:rsidRPr="000320E4">
        <w:rPr>
          <w:rFonts w:ascii="Times New Roman" w:hAnsi="Times New Roman" w:cs="Times New Roman"/>
          <w:bCs/>
          <w:sz w:val="20"/>
          <w:szCs w:val="20"/>
        </w:rPr>
        <w:t xml:space="preserve"> (100%), МБОУ ООШ п. Синда (92,8%), МБОУ ООШ </w:t>
      </w:r>
      <w:proofErr w:type="gramStart"/>
      <w:r w:rsidRPr="000320E4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0320E4">
        <w:rPr>
          <w:rFonts w:ascii="Times New Roman" w:hAnsi="Times New Roman" w:cs="Times New Roman"/>
          <w:bCs/>
          <w:sz w:val="20"/>
          <w:szCs w:val="20"/>
        </w:rPr>
        <w:t xml:space="preserve">. Верхний </w:t>
      </w:r>
      <w:proofErr w:type="spellStart"/>
      <w:r w:rsidRPr="000320E4">
        <w:rPr>
          <w:rFonts w:ascii="Times New Roman" w:hAnsi="Times New Roman" w:cs="Times New Roman"/>
          <w:bCs/>
          <w:sz w:val="20"/>
          <w:szCs w:val="20"/>
        </w:rPr>
        <w:t>Нерген</w:t>
      </w:r>
      <w:proofErr w:type="spellEnd"/>
      <w:r w:rsidRPr="000320E4">
        <w:rPr>
          <w:rFonts w:ascii="Times New Roman" w:hAnsi="Times New Roman" w:cs="Times New Roman"/>
          <w:bCs/>
          <w:sz w:val="20"/>
          <w:szCs w:val="20"/>
        </w:rPr>
        <w:t xml:space="preserve"> (91%). Низкий процент – в МБОУ НОШ № 3 с. </w:t>
      </w:r>
      <w:proofErr w:type="gramStart"/>
      <w:r w:rsidRPr="000320E4">
        <w:rPr>
          <w:rFonts w:ascii="Times New Roman" w:hAnsi="Times New Roman" w:cs="Times New Roman"/>
          <w:bCs/>
          <w:sz w:val="20"/>
          <w:szCs w:val="20"/>
        </w:rPr>
        <w:t>Троицкое</w:t>
      </w:r>
      <w:proofErr w:type="gramEnd"/>
      <w:r w:rsidRPr="000320E4">
        <w:rPr>
          <w:rFonts w:ascii="Times New Roman" w:hAnsi="Times New Roman" w:cs="Times New Roman"/>
          <w:bCs/>
          <w:sz w:val="20"/>
          <w:szCs w:val="20"/>
        </w:rPr>
        <w:t xml:space="preserve"> (69%).</w:t>
      </w:r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0E4">
        <w:rPr>
          <w:rFonts w:ascii="Times New Roman" w:hAnsi="Times New Roman" w:cs="Times New Roman"/>
          <w:bCs/>
          <w:sz w:val="20"/>
          <w:szCs w:val="20"/>
        </w:rPr>
        <w:t xml:space="preserve">- педагоги дошкольных образовательных учреждений (далее – ДОУ) -  97,2% (в 2016 году – 96%, в 2015 году – 85%), </w:t>
      </w:r>
    </w:p>
    <w:p w:rsidR="00146933" w:rsidRPr="000320E4" w:rsidRDefault="00146933" w:rsidP="0014693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0E4">
        <w:rPr>
          <w:rFonts w:ascii="Times New Roman" w:hAnsi="Times New Roman" w:cs="Times New Roman"/>
          <w:bCs/>
          <w:sz w:val="20"/>
          <w:szCs w:val="20"/>
        </w:rPr>
        <w:t xml:space="preserve">- педагоги дополнительного образования – 91,6% (в 2016 году – 87,5%, в 2015 году – 60 %). В сравнении с 2015 годом наблюдается положительная динамика. 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Следует отметить факты, что: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- пассивно управляемый процесс аттестации в ряде учреждений приводит к тому, что некоторые педагоги, имея заниженную самооценку, проходят аттестацию на категорию ниже той, которую заслуживают по результатам деятельности;</w:t>
      </w:r>
    </w:p>
    <w:p w:rsidR="00146933" w:rsidRPr="000320E4" w:rsidRDefault="00146933" w:rsidP="00146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 xml:space="preserve">- в ряде учреждений отсутствуют различные формы мониторинга образовательной деятельности педагогов, что приводит к необъективной оценке результатов педагогов и учреждения в целом. </w:t>
      </w:r>
    </w:p>
    <w:p w:rsidR="008E5F39" w:rsidRPr="000320E4" w:rsidRDefault="008E5F39" w:rsidP="0072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lastRenderedPageBreak/>
        <w:t>Понимая, что любая система более эффективна, если она обладает системой самооценки, основанной на разработанных именно для нее показателях и индикаторах, в результате чего в работе с кадрами необходимо</w:t>
      </w:r>
      <w:r w:rsidR="00FF7472" w:rsidRPr="000320E4">
        <w:rPr>
          <w:rFonts w:ascii="Times New Roman" w:hAnsi="Times New Roman" w:cs="Times New Roman"/>
          <w:sz w:val="20"/>
          <w:szCs w:val="20"/>
        </w:rPr>
        <w:t>:</w:t>
      </w:r>
    </w:p>
    <w:p w:rsidR="00146933" w:rsidRPr="000320E4" w:rsidRDefault="00FF7472" w:rsidP="00FF74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</w:t>
      </w:r>
      <w:r w:rsidR="008E5F39" w:rsidRPr="000320E4">
        <w:rPr>
          <w:rFonts w:ascii="Times New Roman" w:hAnsi="Times New Roman" w:cs="Times New Roman"/>
          <w:sz w:val="20"/>
          <w:szCs w:val="20"/>
        </w:rPr>
        <w:t xml:space="preserve"> каждом образовательном учреждении:</w:t>
      </w:r>
    </w:p>
    <w:p w:rsidR="008E5F39" w:rsidRPr="000320E4" w:rsidRDefault="008E5F39" w:rsidP="008E5F3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Создавать систему управления мотиваций педагогов на высокий образовательный результат.</w:t>
      </w:r>
    </w:p>
    <w:p w:rsidR="008E5F39" w:rsidRPr="000320E4" w:rsidRDefault="008E5F39" w:rsidP="008E5F3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Направить деятельность методической службы на повышение качества образования.</w:t>
      </w:r>
    </w:p>
    <w:p w:rsidR="008E5F39" w:rsidRPr="000320E4" w:rsidRDefault="008E5F39" w:rsidP="008E5F3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0E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образовательным процессом должен быть объективен и эффективен.</w:t>
      </w:r>
    </w:p>
    <w:p w:rsidR="00036696" w:rsidRPr="000320E4" w:rsidRDefault="00036696" w:rsidP="000366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320E4">
        <w:rPr>
          <w:rFonts w:ascii="Times New Roman" w:hAnsi="Times New Roman" w:cs="Times New Roman"/>
          <w:sz w:val="20"/>
          <w:szCs w:val="20"/>
          <w:u w:val="single"/>
        </w:rPr>
        <w:t>Дополнительное образование и воспитание</w:t>
      </w:r>
    </w:p>
    <w:p w:rsidR="008D6325" w:rsidRPr="000320E4" w:rsidRDefault="008D6325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условиях модернизации системы образования дополнительное образование и воспитание становится одним из главных направлений деятельности образовательных учреждений.</w:t>
      </w:r>
    </w:p>
    <w:p w:rsidR="00036696" w:rsidRPr="000320E4" w:rsidRDefault="008D6325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Система дополнительного образования района представлена двумя образовательными учреждениями, где открыто 117 объединений, которые реализуют программы художественной, спортивной, технической, туристско-краеведческой, естественнонаучной направленностей.</w:t>
      </w:r>
    </w:p>
    <w:p w:rsidR="008D6325" w:rsidRPr="000320E4" w:rsidRDefault="008D6325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общеобразовательных учреждениях открыто 94 объединения. Охват детей услугами дополнительного образования составляет 69,2% (2016 – 61,8%).</w:t>
      </w:r>
    </w:p>
    <w:p w:rsidR="00D61858" w:rsidRPr="000320E4" w:rsidRDefault="00D61858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Воспитательные системы функционируют во всех образовательных учреждениях, где приоритетным направлением воспитания является духовно-нравственное и гражданско-патриотическое.</w:t>
      </w:r>
    </w:p>
    <w:p w:rsidR="00D61858" w:rsidRPr="000320E4" w:rsidRDefault="00D61858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реестр детских и молодежных общественных объединений Нанайского муниципального района включено 11 детских общественных объединений. Охват учащихся общественным движением составляет 1568 человек (72,2%). Одной из основных форм работы детских общественных объединений является участие в общественно значимых акциях и проектах: «Вместе – мы сила!», «Георгиевская ленточка», «Наше будущее в наших руках», «Радуга уважения» и т.д.</w:t>
      </w:r>
    </w:p>
    <w:p w:rsidR="00D61858" w:rsidRPr="000320E4" w:rsidRDefault="00D61858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0E4">
        <w:rPr>
          <w:rFonts w:ascii="Times New Roman" w:hAnsi="Times New Roman" w:cs="Times New Roman"/>
          <w:sz w:val="20"/>
          <w:szCs w:val="20"/>
        </w:rPr>
        <w:t>Органы ученического самоуправления созданы во всех средних и основных общеобразовательных школах, двух учреждениях дополнительного образования детей, деятельность которых направлена на организацию жизнедеятельности коллектива учащихся и обеспечение развития самостоятельности в принятии и реализации решений для достижения общественно значимых целей, а издаваемые школьные газеты: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«Вольный ветер», МБОУ СОШ с. 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Найхин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>, «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ЦВРенок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 xml:space="preserve">» - МАУДО ЦВР с. </w:t>
      </w:r>
      <w:proofErr w:type="gramStart"/>
      <w:r w:rsidRPr="000320E4">
        <w:rPr>
          <w:rFonts w:ascii="Times New Roman" w:hAnsi="Times New Roman" w:cs="Times New Roman"/>
          <w:sz w:val="20"/>
          <w:szCs w:val="20"/>
        </w:rPr>
        <w:t>Троицкое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и т.д. отражают информацию о жизнедеятельности ученического коллектива.</w:t>
      </w:r>
    </w:p>
    <w:p w:rsidR="00A656BF" w:rsidRPr="000320E4" w:rsidRDefault="00A656BF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0E4">
        <w:rPr>
          <w:rFonts w:ascii="Times New Roman" w:hAnsi="Times New Roman" w:cs="Times New Roman"/>
          <w:sz w:val="20"/>
          <w:szCs w:val="20"/>
        </w:rPr>
        <w:t>Получило дальнейшее развитие межведомственное взаимодействие образовательных учреждений с заинтересованными структурами и организациями района: отдел по социальным вопросам (фестиваль допризывной молодежи, слет лидеров и руководителей ДОО, органов ученического самоуправления, конкурс «Лидер – 2016», конкурс команд КВН старшеклассников, конкурс молодежных агитбригад), отдел экономического развития (районная научно-практическая конференция «Будущее района в наших руках», экологические конкурсы), отдел культуры (работа школьных музеев, краеведческие конкурсы, смотр художественной</w:t>
      </w:r>
      <w:proofErr w:type="gramEnd"/>
      <w:r w:rsidRPr="000320E4">
        <w:rPr>
          <w:rFonts w:ascii="Times New Roman" w:hAnsi="Times New Roman" w:cs="Times New Roman"/>
          <w:sz w:val="20"/>
          <w:szCs w:val="20"/>
        </w:rPr>
        <w:t xml:space="preserve"> самодеятельности), ОМВД России по Нанайскому району (конкурс юных инспекторов дорожного движения «Безопасное колесо», профилактика преступлений и правонарушений среди учащихся – декада профилактической работы), 1 Отряд противопожарной службы Хабаровского края (соревнования по пожарно-спасательному спорту, смотр-конкурс детского творчества на противопожарную тематику в честь 366-й годовщины пожарной охраны России). Филиал «</w:t>
      </w:r>
      <w:proofErr w:type="spellStart"/>
      <w:r w:rsidRPr="000320E4">
        <w:rPr>
          <w:rFonts w:ascii="Times New Roman" w:hAnsi="Times New Roman" w:cs="Times New Roman"/>
          <w:sz w:val="20"/>
          <w:szCs w:val="20"/>
        </w:rPr>
        <w:t>Анюйский</w:t>
      </w:r>
      <w:proofErr w:type="spellEnd"/>
      <w:r w:rsidRPr="000320E4">
        <w:rPr>
          <w:rFonts w:ascii="Times New Roman" w:hAnsi="Times New Roman" w:cs="Times New Roman"/>
          <w:sz w:val="20"/>
          <w:szCs w:val="20"/>
        </w:rPr>
        <w:t>» ФГБУ «Заповедное Приамурье» (районная научно-практическая конференция «Будущее района в наших руках», фестиваль экологических мини-спектаклей «Лесные истории», районный конкурс «Защитники природы» и др.)</w:t>
      </w:r>
    </w:p>
    <w:p w:rsidR="00F00A73" w:rsidRPr="000320E4" w:rsidRDefault="00F00A73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Вместе с тем, рост преступности составил 16,7% – это является отрицательным результатом. Поэтому необходимо продолжить работу по созданию условий в развитии личности ребенка, как гражданина своей страны.</w:t>
      </w:r>
    </w:p>
    <w:p w:rsidR="004F3AFD" w:rsidRPr="000320E4" w:rsidRDefault="004F3AFD" w:rsidP="004F3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Уважаемые коллеги!</w:t>
      </w:r>
    </w:p>
    <w:p w:rsidR="004F3AFD" w:rsidRPr="000320E4" w:rsidRDefault="004F3AFD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В это</w:t>
      </w:r>
      <w:r w:rsidR="003A65C8" w:rsidRPr="000320E4">
        <w:rPr>
          <w:rFonts w:ascii="Times New Roman" w:hAnsi="Times New Roman" w:cs="Times New Roman"/>
          <w:sz w:val="20"/>
          <w:szCs w:val="20"/>
        </w:rPr>
        <w:t>м</w:t>
      </w:r>
      <w:r w:rsidRPr="000320E4">
        <w:rPr>
          <w:rFonts w:ascii="Times New Roman" w:hAnsi="Times New Roman" w:cs="Times New Roman"/>
          <w:sz w:val="20"/>
          <w:szCs w:val="20"/>
        </w:rPr>
        <w:t xml:space="preserve"> зале сидят те, кто понимает, что для того, чтобы наш воспитанник достиг определенного результата, необходимо научиться использовать все существующие ресурсы, создавая каждому ребенку ситуацию успеха. </w:t>
      </w:r>
    </w:p>
    <w:p w:rsidR="004F3AFD" w:rsidRPr="000320E4" w:rsidRDefault="004F3AFD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Одним из условий успешности воспитанника является здоровье-сберегающая среда. Работа в этом направлении систематизирована.</w:t>
      </w:r>
    </w:p>
    <w:p w:rsidR="004F3AFD" w:rsidRPr="000320E4" w:rsidRDefault="004F3AFD" w:rsidP="004F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Во всех школах организовано горячее питание и реализуется буфетная продукция. На первое сентября 2016 года охват школьников  питанием составил 96,8%, горячим 95%. В том числе охват дотационным питанием детей из многодетных и малообеспеченных семей составил  41%. </w:t>
      </w:r>
    </w:p>
    <w:p w:rsidR="003A65C8" w:rsidRPr="000320E4" w:rsidRDefault="004F3AFD" w:rsidP="004F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0E4">
        <w:rPr>
          <w:rFonts w:ascii="Times New Roman" w:eastAsia="Calibri" w:hAnsi="Times New Roman" w:cs="Times New Roman"/>
          <w:sz w:val="20"/>
          <w:szCs w:val="20"/>
        </w:rPr>
        <w:t>Для организации ка</w:t>
      </w:r>
      <w:r w:rsidR="003A65C8" w:rsidRPr="000320E4">
        <w:rPr>
          <w:rFonts w:ascii="Times New Roman" w:eastAsia="Calibri" w:hAnsi="Times New Roman" w:cs="Times New Roman"/>
          <w:sz w:val="20"/>
          <w:szCs w:val="20"/>
        </w:rPr>
        <w:t>чественного питания обучающихся</w:t>
      </w: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 ежегодно проводится мониторинг технологического оборудования </w:t>
      </w:r>
      <w:r w:rsidR="003A65C8" w:rsidRPr="000320E4">
        <w:rPr>
          <w:rFonts w:ascii="Times New Roman" w:eastAsia="Calibri" w:hAnsi="Times New Roman" w:cs="Times New Roman"/>
          <w:sz w:val="20"/>
          <w:szCs w:val="20"/>
        </w:rPr>
        <w:t xml:space="preserve">на пищеблоках </w:t>
      </w:r>
      <w:r w:rsidRPr="000320E4">
        <w:rPr>
          <w:rFonts w:ascii="Times New Roman" w:eastAsia="Calibri" w:hAnsi="Times New Roman" w:cs="Times New Roman"/>
          <w:sz w:val="20"/>
          <w:szCs w:val="20"/>
        </w:rPr>
        <w:t>образовательных учреждений.</w:t>
      </w:r>
      <w:r w:rsidR="003A65C8" w:rsidRPr="000320E4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 период с 2014-2017 годы приобретено на школьные пищеблоки оборудование на сумму 278,0 тысяч рублей, для пищеблоков дошкольных учреждений на 154,0 тысячи рублей. </w:t>
      </w:r>
    </w:p>
    <w:p w:rsidR="004F3AFD" w:rsidRPr="000320E4" w:rsidRDefault="004F3AFD" w:rsidP="004F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0E4">
        <w:rPr>
          <w:rFonts w:ascii="Times New Roman" w:eastAsia="Calibri" w:hAnsi="Times New Roman" w:cs="Times New Roman"/>
          <w:sz w:val="20"/>
          <w:szCs w:val="20"/>
        </w:rPr>
        <w:t xml:space="preserve">В школах разрабатываются  и реализуются такие программы как «Культура питания», «Здоровое питание». Проводятся классные часы на темы «Пирамида здорового питания», «Здоровая пища для всей семьи», «Правильное питание». </w:t>
      </w:r>
    </w:p>
    <w:p w:rsidR="004F3AFD" w:rsidRPr="000320E4" w:rsidRDefault="00DC09BA" w:rsidP="00DC0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Коллеги!</w:t>
      </w:r>
    </w:p>
    <w:p w:rsidR="00DC09BA" w:rsidRPr="000320E4" w:rsidRDefault="00DC09BA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Через несколько дней начнется новый учебный год. Детство, как и школьная жизнь, не повторяется. Наши воспитанники от нас ждут помощи, поддержки в своей успешной социализации в обществе и их адаптация на рынке труда – это результат нашей работы.</w:t>
      </w:r>
    </w:p>
    <w:p w:rsidR="00DC09BA" w:rsidRPr="000320E4" w:rsidRDefault="00DC09BA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lastRenderedPageBreak/>
        <w:t>Образование в районе основано на педагогическом мастерстве и профессиональной компетентности.</w:t>
      </w:r>
    </w:p>
    <w:p w:rsidR="00DC09BA" w:rsidRPr="000320E4" w:rsidRDefault="00DC09BA" w:rsidP="005D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Успехов всем в этом важном нужном и очень ответственном деле!</w:t>
      </w:r>
    </w:p>
    <w:p w:rsidR="00DC09BA" w:rsidRPr="000320E4" w:rsidRDefault="00DC09BA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3892" w:rsidRPr="000320E4" w:rsidRDefault="005D3892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3892" w:rsidRPr="000320E4" w:rsidRDefault="005D3892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3892" w:rsidRPr="000320E4" w:rsidRDefault="005D3892" w:rsidP="00A6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09BA" w:rsidRPr="000320E4" w:rsidRDefault="00DC09BA" w:rsidP="00DC09B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Начальник управления</w:t>
      </w:r>
    </w:p>
    <w:p w:rsidR="00DC09BA" w:rsidRPr="000320E4" w:rsidRDefault="00DC09BA" w:rsidP="00DC09BA">
      <w:pPr>
        <w:tabs>
          <w:tab w:val="left" w:pos="7371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320E4">
        <w:rPr>
          <w:rFonts w:ascii="Times New Roman" w:hAnsi="Times New Roman" w:cs="Times New Roman"/>
          <w:sz w:val="20"/>
          <w:szCs w:val="20"/>
        </w:rPr>
        <w:t>образования</w:t>
      </w:r>
      <w:r w:rsidRPr="000320E4">
        <w:rPr>
          <w:rFonts w:ascii="Times New Roman" w:hAnsi="Times New Roman" w:cs="Times New Roman"/>
          <w:sz w:val="20"/>
          <w:szCs w:val="20"/>
        </w:rPr>
        <w:tab/>
        <w:t>О.В. Кудрешова</w:t>
      </w:r>
    </w:p>
    <w:sectPr w:rsidR="00DC09BA" w:rsidRPr="000320E4" w:rsidSect="000320E4">
      <w:headerReference w:type="default" r:id="rId10"/>
      <w:pgSz w:w="11906" w:h="16838"/>
      <w:pgMar w:top="426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82" w:rsidRDefault="009F0482" w:rsidP="00E75B21">
      <w:pPr>
        <w:spacing w:after="0" w:line="240" w:lineRule="auto"/>
      </w:pPr>
      <w:r>
        <w:separator/>
      </w:r>
    </w:p>
  </w:endnote>
  <w:endnote w:type="continuationSeparator" w:id="0">
    <w:p w:rsidR="009F0482" w:rsidRDefault="009F0482" w:rsidP="00E7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82" w:rsidRDefault="009F0482" w:rsidP="00E75B21">
      <w:pPr>
        <w:spacing w:after="0" w:line="240" w:lineRule="auto"/>
      </w:pPr>
      <w:r>
        <w:separator/>
      </w:r>
    </w:p>
  </w:footnote>
  <w:footnote w:type="continuationSeparator" w:id="0">
    <w:p w:rsidR="009F0482" w:rsidRDefault="009F0482" w:rsidP="00E7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41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21" w:rsidRPr="00E75B21" w:rsidRDefault="00E75B21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E75B21">
          <w:rPr>
            <w:rFonts w:ascii="Times New Roman" w:hAnsi="Times New Roman" w:cs="Times New Roman"/>
            <w:sz w:val="24"/>
          </w:rPr>
          <w:fldChar w:fldCharType="begin"/>
        </w:r>
        <w:r w:rsidRPr="00E75B21">
          <w:rPr>
            <w:rFonts w:ascii="Times New Roman" w:hAnsi="Times New Roman" w:cs="Times New Roman"/>
            <w:sz w:val="24"/>
          </w:rPr>
          <w:instrText>PAGE   \* MERGEFORMAT</w:instrText>
        </w:r>
        <w:r w:rsidRPr="00E75B21">
          <w:rPr>
            <w:rFonts w:ascii="Times New Roman" w:hAnsi="Times New Roman" w:cs="Times New Roman"/>
            <w:sz w:val="24"/>
          </w:rPr>
          <w:fldChar w:fldCharType="separate"/>
        </w:r>
        <w:r w:rsidR="000320E4">
          <w:rPr>
            <w:rFonts w:ascii="Times New Roman" w:hAnsi="Times New Roman" w:cs="Times New Roman"/>
            <w:noProof/>
            <w:sz w:val="24"/>
          </w:rPr>
          <w:t>11</w:t>
        </w:r>
        <w:r w:rsidRPr="00E75B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5B21" w:rsidRDefault="00E75B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2C2"/>
    <w:multiLevelType w:val="hybridMultilevel"/>
    <w:tmpl w:val="CE80B4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891C66"/>
    <w:multiLevelType w:val="hybridMultilevel"/>
    <w:tmpl w:val="A34406C8"/>
    <w:lvl w:ilvl="0" w:tplc="A10252C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0000C19"/>
    <w:multiLevelType w:val="hybridMultilevel"/>
    <w:tmpl w:val="952A1726"/>
    <w:lvl w:ilvl="0" w:tplc="A10252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F5C"/>
    <w:multiLevelType w:val="hybridMultilevel"/>
    <w:tmpl w:val="47B8B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F28A5"/>
    <w:multiLevelType w:val="hybridMultilevel"/>
    <w:tmpl w:val="9E5C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60BF"/>
    <w:multiLevelType w:val="hybridMultilevel"/>
    <w:tmpl w:val="D42078D6"/>
    <w:lvl w:ilvl="0" w:tplc="A1025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F107E4"/>
    <w:multiLevelType w:val="hybridMultilevel"/>
    <w:tmpl w:val="3AB00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59"/>
    <w:rsid w:val="00027E4B"/>
    <w:rsid w:val="000320E4"/>
    <w:rsid w:val="00036696"/>
    <w:rsid w:val="00036724"/>
    <w:rsid w:val="000421C1"/>
    <w:rsid w:val="0009371F"/>
    <w:rsid w:val="000A433E"/>
    <w:rsid w:val="000D70B4"/>
    <w:rsid w:val="000E748B"/>
    <w:rsid w:val="00146459"/>
    <w:rsid w:val="00146933"/>
    <w:rsid w:val="00170637"/>
    <w:rsid w:val="001C2838"/>
    <w:rsid w:val="001F3B07"/>
    <w:rsid w:val="002375F6"/>
    <w:rsid w:val="002615D7"/>
    <w:rsid w:val="00285E11"/>
    <w:rsid w:val="00333EF7"/>
    <w:rsid w:val="00335BC0"/>
    <w:rsid w:val="00356413"/>
    <w:rsid w:val="00377AE7"/>
    <w:rsid w:val="003835FA"/>
    <w:rsid w:val="003A65C8"/>
    <w:rsid w:val="0042798B"/>
    <w:rsid w:val="0043638E"/>
    <w:rsid w:val="004403E7"/>
    <w:rsid w:val="004766B5"/>
    <w:rsid w:val="004C5681"/>
    <w:rsid w:val="004C71EA"/>
    <w:rsid w:val="004F3AFD"/>
    <w:rsid w:val="00500628"/>
    <w:rsid w:val="005165AE"/>
    <w:rsid w:val="005205D5"/>
    <w:rsid w:val="00544E4D"/>
    <w:rsid w:val="00562DA6"/>
    <w:rsid w:val="005769D9"/>
    <w:rsid w:val="005878A7"/>
    <w:rsid w:val="00592621"/>
    <w:rsid w:val="00592846"/>
    <w:rsid w:val="005B0CBC"/>
    <w:rsid w:val="005C2556"/>
    <w:rsid w:val="005C4276"/>
    <w:rsid w:val="005D3892"/>
    <w:rsid w:val="005E3B49"/>
    <w:rsid w:val="00616CEC"/>
    <w:rsid w:val="00653E09"/>
    <w:rsid w:val="00680157"/>
    <w:rsid w:val="006A2A84"/>
    <w:rsid w:val="006A3E43"/>
    <w:rsid w:val="006D3175"/>
    <w:rsid w:val="006D6112"/>
    <w:rsid w:val="00726B2F"/>
    <w:rsid w:val="007670D8"/>
    <w:rsid w:val="00824EB8"/>
    <w:rsid w:val="00882C1C"/>
    <w:rsid w:val="008B1272"/>
    <w:rsid w:val="008D6325"/>
    <w:rsid w:val="008E5F39"/>
    <w:rsid w:val="00913AF6"/>
    <w:rsid w:val="009147B3"/>
    <w:rsid w:val="009557E5"/>
    <w:rsid w:val="00965F5D"/>
    <w:rsid w:val="00974AC7"/>
    <w:rsid w:val="009A0852"/>
    <w:rsid w:val="009F0482"/>
    <w:rsid w:val="00A56B94"/>
    <w:rsid w:val="00A577B9"/>
    <w:rsid w:val="00A656BF"/>
    <w:rsid w:val="00AD2CDA"/>
    <w:rsid w:val="00B8308C"/>
    <w:rsid w:val="00C044BB"/>
    <w:rsid w:val="00C53CC9"/>
    <w:rsid w:val="00C74EA5"/>
    <w:rsid w:val="00C846CE"/>
    <w:rsid w:val="00C92D96"/>
    <w:rsid w:val="00C936F2"/>
    <w:rsid w:val="00CD4B33"/>
    <w:rsid w:val="00CE5046"/>
    <w:rsid w:val="00CF1F16"/>
    <w:rsid w:val="00CF6E9A"/>
    <w:rsid w:val="00D052FB"/>
    <w:rsid w:val="00D22697"/>
    <w:rsid w:val="00D23875"/>
    <w:rsid w:val="00D43579"/>
    <w:rsid w:val="00D61858"/>
    <w:rsid w:val="00DC09BA"/>
    <w:rsid w:val="00E00F1C"/>
    <w:rsid w:val="00E75B21"/>
    <w:rsid w:val="00EE75F4"/>
    <w:rsid w:val="00F00A73"/>
    <w:rsid w:val="00F32666"/>
    <w:rsid w:val="00F44D59"/>
    <w:rsid w:val="00F5256A"/>
    <w:rsid w:val="00FE0428"/>
    <w:rsid w:val="00FE6520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A3E43"/>
    <w:pPr>
      <w:spacing w:after="0" w:line="240" w:lineRule="auto"/>
    </w:pPr>
    <w:rPr>
      <w:rFonts w:ascii="Cambria" w:eastAsia="Cambria" w:hAnsi="Cambria" w:cs="Times New Roman"/>
    </w:rPr>
  </w:style>
  <w:style w:type="table" w:styleId="a4">
    <w:name w:val="Table Grid"/>
    <w:basedOn w:val="a1"/>
    <w:uiPriority w:val="59"/>
    <w:rsid w:val="0035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F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D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0C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D3175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6D3175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7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5B21"/>
  </w:style>
  <w:style w:type="paragraph" w:styleId="ab">
    <w:name w:val="footer"/>
    <w:basedOn w:val="a"/>
    <w:link w:val="ac"/>
    <w:uiPriority w:val="99"/>
    <w:unhideWhenUsed/>
    <w:rsid w:val="00E7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5B21"/>
  </w:style>
  <w:style w:type="paragraph" w:styleId="ad">
    <w:name w:val="Balloon Text"/>
    <w:basedOn w:val="a"/>
    <w:link w:val="ae"/>
    <w:uiPriority w:val="99"/>
    <w:semiHidden/>
    <w:unhideWhenUsed/>
    <w:rsid w:val="005D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A3E43"/>
    <w:pPr>
      <w:spacing w:after="0" w:line="240" w:lineRule="auto"/>
    </w:pPr>
    <w:rPr>
      <w:rFonts w:ascii="Cambria" w:eastAsia="Cambria" w:hAnsi="Cambria" w:cs="Times New Roman"/>
    </w:rPr>
  </w:style>
  <w:style w:type="table" w:styleId="a4">
    <w:name w:val="Table Grid"/>
    <w:basedOn w:val="a1"/>
    <w:uiPriority w:val="59"/>
    <w:rsid w:val="0035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F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D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0C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D3175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6D3175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7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5B21"/>
  </w:style>
  <w:style w:type="paragraph" w:styleId="ab">
    <w:name w:val="footer"/>
    <w:basedOn w:val="a"/>
    <w:link w:val="ac"/>
    <w:uiPriority w:val="99"/>
    <w:unhideWhenUsed/>
    <w:rsid w:val="00E7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5B21"/>
  </w:style>
  <w:style w:type="paragraph" w:styleId="ad">
    <w:name w:val="Balloon Text"/>
    <w:basedOn w:val="a"/>
    <w:link w:val="ae"/>
    <w:uiPriority w:val="99"/>
    <w:semiHidden/>
    <w:unhideWhenUsed/>
    <w:rsid w:val="005D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3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8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340"/>
              <a:t>Средний тестовый балл математике и русскому языку</a:t>
            </a:r>
          </a:p>
          <a:p>
            <a:pPr>
              <a:defRPr sz="128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340"/>
              <a:t> (2005-2017</a:t>
            </a:r>
            <a:r>
              <a:rPr lang="ru-RU" sz="1340" baseline="0"/>
              <a:t> </a:t>
            </a:r>
            <a:r>
              <a:rPr lang="ru-RU" sz="1340"/>
              <a:t>г.г.)</a:t>
            </a:r>
          </a:p>
        </c:rich>
      </c:tx>
      <c:layout>
        <c:manualLayout>
          <c:xMode val="edge"/>
          <c:yMode val="edge"/>
          <c:x val="0.28809123850789603"/>
          <c:y val="4.4935022586244926E-2"/>
        </c:manualLayout>
      </c:layout>
      <c:overlay val="0"/>
      <c:spPr>
        <a:noFill/>
        <a:ln w="24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256688087906042"/>
          <c:y val="0.30205278592375367"/>
          <c:w val="0.73552538073005413"/>
          <c:h val="0.431085043988269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ln w="24309">
              <a:solidFill>
                <a:srgbClr val="00008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Лист1!$B$3:$N$4</c:f>
              <c:strCache>
                <c:ptCount val="13"/>
                <c:pt idx="0">
                  <c:v>2005г.</c:v>
                </c:pt>
                <c:pt idx="1">
                  <c:v>2006г.</c:v>
                </c:pt>
                <c:pt idx="2">
                  <c:v>2007г.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2011г.</c:v>
                </c:pt>
                <c:pt idx="7">
                  <c:v>2012г.</c:v>
                </c:pt>
                <c:pt idx="8">
                  <c:v>2013г.</c:v>
                </c:pt>
                <c:pt idx="9">
                  <c:v>2014г.</c:v>
                </c:pt>
                <c:pt idx="10">
                  <c:v>2015г.</c:v>
                </c:pt>
                <c:pt idx="11">
                  <c:v>2016 г.</c:v>
                </c:pt>
                <c:pt idx="12">
                  <c:v>2017 г.</c:v>
                </c:pt>
              </c:strCache>
            </c:strRef>
          </c:cat>
          <c:val>
            <c:numRef>
              <c:f>Лист1!$B$5:$N$5</c:f>
              <c:numCache>
                <c:formatCode>General</c:formatCode>
                <c:ptCount val="13"/>
                <c:pt idx="0">
                  <c:v>42.95</c:v>
                </c:pt>
                <c:pt idx="1">
                  <c:v>39.9</c:v>
                </c:pt>
                <c:pt idx="2">
                  <c:v>38.200000000000003</c:v>
                </c:pt>
                <c:pt idx="3">
                  <c:v>41.9</c:v>
                </c:pt>
                <c:pt idx="4">
                  <c:v>46.9</c:v>
                </c:pt>
                <c:pt idx="5">
                  <c:v>40.5</c:v>
                </c:pt>
                <c:pt idx="6">
                  <c:v>41.8</c:v>
                </c:pt>
                <c:pt idx="7">
                  <c:v>42.1</c:v>
                </c:pt>
                <c:pt idx="8">
                  <c:v>41.1</c:v>
                </c:pt>
                <c:pt idx="9">
                  <c:v>37.9</c:v>
                </c:pt>
                <c:pt idx="10">
                  <c:v>39.299999999999997</c:v>
                </c:pt>
                <c:pt idx="11">
                  <c:v>51.4</c:v>
                </c:pt>
                <c:pt idx="12">
                  <c:v>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ln w="24309">
              <a:solidFill>
                <a:srgbClr val="FF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Лист1!$B$3:$N$4</c:f>
              <c:strCache>
                <c:ptCount val="13"/>
                <c:pt idx="0">
                  <c:v>2005г.</c:v>
                </c:pt>
                <c:pt idx="1">
                  <c:v>2006г.</c:v>
                </c:pt>
                <c:pt idx="2">
                  <c:v>2007г.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2011г.</c:v>
                </c:pt>
                <c:pt idx="7">
                  <c:v>2012г.</c:v>
                </c:pt>
                <c:pt idx="8">
                  <c:v>2013г.</c:v>
                </c:pt>
                <c:pt idx="9">
                  <c:v>2014г.</c:v>
                </c:pt>
                <c:pt idx="10">
                  <c:v>2015г.</c:v>
                </c:pt>
                <c:pt idx="11">
                  <c:v>2016 г.</c:v>
                </c:pt>
                <c:pt idx="12">
                  <c:v>2017 г.</c:v>
                </c:pt>
              </c:strCache>
            </c:strRef>
          </c:cat>
          <c:val>
            <c:numRef>
              <c:f>Лист1!$B$6:$N$6</c:f>
              <c:numCache>
                <c:formatCode>General</c:formatCode>
                <c:ptCount val="13"/>
                <c:pt idx="0">
                  <c:v>42.63</c:v>
                </c:pt>
                <c:pt idx="1">
                  <c:v>38.9</c:v>
                </c:pt>
                <c:pt idx="2">
                  <c:v>41.8</c:v>
                </c:pt>
                <c:pt idx="3">
                  <c:v>55.4</c:v>
                </c:pt>
                <c:pt idx="4">
                  <c:v>56.3</c:v>
                </c:pt>
                <c:pt idx="5">
                  <c:v>55.3</c:v>
                </c:pt>
                <c:pt idx="6">
                  <c:v>54.6</c:v>
                </c:pt>
                <c:pt idx="7">
                  <c:v>57.8</c:v>
                </c:pt>
                <c:pt idx="8">
                  <c:v>56.9</c:v>
                </c:pt>
                <c:pt idx="9">
                  <c:v>61.3</c:v>
                </c:pt>
                <c:pt idx="10">
                  <c:v>65.2</c:v>
                </c:pt>
                <c:pt idx="11">
                  <c:v>65</c:v>
                </c:pt>
                <c:pt idx="12">
                  <c:v>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293568"/>
        <c:axId val="153295488"/>
      </c:lineChart>
      <c:catAx>
        <c:axId val="15329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295488"/>
        <c:crosses val="autoZero"/>
        <c:auto val="1"/>
        <c:lblAlgn val="ctr"/>
        <c:lblOffset val="100"/>
        <c:tickMarkSkip val="1"/>
        <c:noMultiLvlLbl val="0"/>
      </c:catAx>
      <c:valAx>
        <c:axId val="153295488"/>
        <c:scaling>
          <c:orientation val="minMax"/>
          <c:min val="30"/>
        </c:scaling>
        <c:delete val="0"/>
        <c:axPos val="l"/>
        <c:majorGridlines>
          <c:spPr>
            <a:ln w="303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293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03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5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9CA32-DE47-4CBA-AD92-DEAE625E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92</cp:revision>
  <cp:lastPrinted>2017-08-23T02:18:00Z</cp:lastPrinted>
  <dcterms:created xsi:type="dcterms:W3CDTF">2017-07-26T05:15:00Z</dcterms:created>
  <dcterms:modified xsi:type="dcterms:W3CDTF">2017-08-23T02:26:00Z</dcterms:modified>
</cp:coreProperties>
</file>