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817" w:rsidRDefault="00A26817" w:rsidP="00A26817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ПОРТФЕЛЬ ПРОЕКТОВ</w:t>
      </w:r>
    </w:p>
    <w:p w:rsidR="00A26817" w:rsidRDefault="00A26817" w:rsidP="00A26817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</w:p>
    <w:p w:rsidR="00A26817" w:rsidRDefault="00A26817" w:rsidP="00A26817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Нанайского муниципального района</w:t>
      </w:r>
    </w:p>
    <w:p w:rsidR="00A26817" w:rsidRDefault="00A26817" w:rsidP="00A26817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2018 год</w:t>
      </w:r>
    </w:p>
    <w:p w:rsidR="00A26817" w:rsidRDefault="00A26817" w:rsidP="00A26817">
      <w:pPr>
        <w:spacing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817" w:rsidRDefault="00A26817" w:rsidP="00A26817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360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4427"/>
        <w:gridCol w:w="4468"/>
      </w:tblGrid>
      <w:tr w:rsidR="00A26817" w:rsidTr="00A26817">
        <w:trPr>
          <w:trHeight w:val="54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4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проекта</w:t>
            </w:r>
          </w:p>
        </w:tc>
        <w:tc>
          <w:tcPr>
            <w:tcW w:w="4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реализации краевого проекта</w:t>
            </w:r>
          </w:p>
        </w:tc>
      </w:tr>
      <w:tr w:rsidR="00A26817" w:rsidTr="00A26817">
        <w:trPr>
          <w:trHeight w:val="60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ПрофВектор</w:t>
            </w:r>
            <w:proofErr w:type="spellEnd"/>
          </w:p>
        </w:tc>
        <w:tc>
          <w:tcPr>
            <w:tcW w:w="4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Компас самоопределения</w:t>
            </w:r>
          </w:p>
        </w:tc>
      </w:tr>
      <w:tr w:rsidR="00A26817" w:rsidTr="00A26817">
        <w:trPr>
          <w:trHeight w:val="64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Новому времени новое образование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для будущего</w:t>
            </w:r>
          </w:p>
        </w:tc>
      </w:tr>
      <w:tr w:rsidR="00A26817" w:rsidTr="00A26817">
        <w:trPr>
          <w:trHeight w:val="64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руку с талантом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Одарённый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ребенок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= одарённый учитель</w:t>
            </w:r>
          </w:p>
        </w:tc>
      </w:tr>
      <w:tr w:rsidR="00A26817" w:rsidTr="00A26817">
        <w:trPr>
          <w:trHeight w:val="62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spacing w:line="259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Образование через всю жизнь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Педкластер27</w:t>
            </w:r>
          </w:p>
        </w:tc>
      </w:tr>
    </w:tbl>
    <w:p w:rsidR="00A26817" w:rsidRDefault="00A26817" w:rsidP="00A2681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ПРОЕКТ № 1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ПрофВектор</w:t>
      </w:r>
      <w:proofErr w:type="spellEnd"/>
    </w:p>
    <w:p w:rsidR="00A26817" w:rsidRDefault="00A26817" w:rsidP="00A26817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eastAsia="Times New Roman" w:hAnsi="Times New Roman" w:cs="Times New Roman"/>
          <w:sz w:val="28"/>
          <w:szCs w:val="28"/>
        </w:rPr>
        <w:t>: Бортникова Наталья Валерьевна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проекта: </w:t>
      </w:r>
      <w:r>
        <w:rPr>
          <w:rFonts w:ascii="Times New Roman" w:eastAsia="Times New Roman" w:hAnsi="Times New Roman" w:cs="Times New Roman"/>
          <w:sz w:val="28"/>
          <w:szCs w:val="28"/>
        </w:rPr>
        <w:t>Вишнякова Ирина Вениаминовна</w:t>
      </w:r>
    </w:p>
    <w:p w:rsidR="00A26817" w:rsidRDefault="00A26817" w:rsidP="00A268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Рабочие органы проекта: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районный методический кабинет,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А.А., МАУДО ЦВР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образовательные учреждения района (далее - ОУ)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в образовательных организациях района среды, способствующей самоопределению и самореализации обучающихся с учетом потребностей регионального рынка труда.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Результат: </w:t>
      </w:r>
      <w:r>
        <w:rPr>
          <w:rFonts w:ascii="Times New Roman" w:eastAsia="Times New Roman" w:hAnsi="Times New Roman" w:cs="Times New Roman"/>
          <w:sz w:val="28"/>
          <w:szCs w:val="28"/>
        </w:rPr>
        <w:t>наличие школьных программ самоопределения и самореализации школьников и условий, обеспечивающих самоопределение обучающихся 9, 11-х классов, и продолжение обучения в профессиональных образовательных организациях и образовательных организациях высшего образования в соответствии с выбранным направлением и с учетом потребности рынка труда муниципального района, края.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1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275"/>
        <w:gridCol w:w="5812"/>
        <w:gridCol w:w="1960"/>
      </w:tblGrid>
      <w:tr w:rsidR="00A26817" w:rsidTr="00A26817">
        <w:trPr>
          <w:trHeight w:val="570"/>
        </w:trPr>
        <w:tc>
          <w:tcPr>
            <w:tcW w:w="56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817" w:rsidTr="00A26817">
        <w:trPr>
          <w:trHeight w:val="552"/>
        </w:trPr>
        <w:tc>
          <w:tcPr>
            <w:tcW w:w="568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«Район молодой» 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Н.В.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И.В.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ольной массовой информации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- 2018»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Единого дня профессионального самоопределения в общеобразовательных организациях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ОУ,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занятости населения, администрация района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с руководителями образовательных учреждений “Детский город профессий. Ранняя профориентация на уровне дошкольного и начального общего образования”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И.В.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 турнир  по робототехнике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АнюйРоботикс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2018»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программ самоопределения “От идеи к проведению”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И.В.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Ярмарки учебных мест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Вишнякова И.В., Центр занятости населения, ОУ 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 заочный конкурс  для дошкольников с куратором “Все профессии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нужны-все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профессии важны”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лицензий на реализацию программ профессионального обучения (подготовки)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Попович К.А.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круглых столов с представителями службы занятости населения, предпринимателями, руководителями предприятий и организаций по вопросам организации и совершенствования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И.В.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углубленного изучения предметов в соответствии с профилем ОУ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РМК,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работы образовательных учреждений по развитию инженерного мышления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196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Вишнякова И.В.</w:t>
            </w:r>
          </w:p>
        </w:tc>
      </w:tr>
    </w:tbl>
    <w:p w:rsidR="00A26817" w:rsidRDefault="00A26817" w:rsidP="00A26817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ПРОЕКТ № 2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Новому времени новое образование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Бортникова Наталья Валерьевна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Константиновна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органы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управление образования, районный методический кабинет,  образовательные учреждения района.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качества предоставления образовательных услуг в общеобразовательных учреждениях района через модернизацию технологий и содержания обучения, создания современной образовательной среды.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образовательных программ в соответствии с ФГОС ОО и ФГОС ОВЗ;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в образовательных учреждениях района среды, способствующей воспитанию личности гражданина-патриота,  любящего свой район, край;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обучения в образовательных учреждениях детей-инвалидов, ранее получавших образование на дому;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реализация рабочих программ в соответствии с концепциями образовательных областей и предметов;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условий для получения дошкольного образования детьми-инвалидами.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A26817" w:rsidRDefault="00A26817" w:rsidP="00A26817"/>
    <w:tbl>
      <w:tblPr>
        <w:tblW w:w="9645" w:type="dxa"/>
        <w:tblInd w:w="-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276"/>
        <w:gridCol w:w="5815"/>
        <w:gridCol w:w="1986"/>
      </w:tblGrid>
      <w:tr w:rsidR="00A26817" w:rsidTr="00A26817">
        <w:tc>
          <w:tcPr>
            <w:tcW w:w="56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817" w:rsidTr="00A26817">
        <w:trPr>
          <w:trHeight w:val="780"/>
        </w:trPr>
        <w:tc>
          <w:tcPr>
            <w:tcW w:w="568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детей-инвалидов дошкольным образованием</w:t>
            </w:r>
          </w:p>
        </w:tc>
        <w:tc>
          <w:tcPr>
            <w:tcW w:w="1985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 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26817" w:rsidTr="00A26817">
        <w:trPr>
          <w:trHeight w:val="7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охвата детей с ОВЗ и инвалидностью дополнительным образованием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программ внеурочной деятельности, направленных на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и навыков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Н.В.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школы для реализации ФГОС среднего образования по мере готовности в 2018-2019 учебном году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Н.В.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 конкурс для школьных библиотекарей  «Виртуальная  книжная выставка»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теме «Шедевры И.С. Тургенева» (к 200-летию со дня рождения И.С. Тургенева)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Белоусова О.В.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«Лучшая библиотека 2018 года»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Семинар-совещание “Организация и содержание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сопровождения образовательного процесса”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преподавания предметов на профильном уровне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Н.В.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условий в образовательных организациях в соответствии с требованиями ФГОС ОВЗ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 школьников с применением дистанционных технологий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“Организация работы с детьми с ОВЗ в условиях детского сада в группах общеразвивающей направленности”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Концепции развития школьных ИБЦ в Нанайском муниципальном районе на 2018 год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before="2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плана мероприятий по развитию физико-математического образования в Нанайском районе на 2014-2020 гг.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trHeight w:val="44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ПОДПРОЕКТ ВОСПИТАНИЕ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детскую общественную организацию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А. 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Деловая игра «Выборы»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литературных работ «Письмо ветерану»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12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анимированных видеороликов для школьных команд «Лучшее место на планете Земля»</w:t>
            </w:r>
          </w:p>
        </w:tc>
        <w:tc>
          <w:tcPr>
            <w:tcW w:w="1985" w:type="dxa"/>
            <w:tcBorders>
              <w:top w:val="single" w:sz="6" w:space="0" w:color="7F7F7F"/>
              <w:left w:val="single" w:sz="8" w:space="0" w:color="000000"/>
              <w:bottom w:val="single" w:sz="6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Н.К.,</w:t>
            </w:r>
          </w:p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A26817" w:rsidRDefault="00A2681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26817" w:rsidTr="00A26817">
        <w:trPr>
          <w:trHeight w:val="8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деятельности детских и молодежных общественных объединений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школьников и педагогов в краевых выставках, соревнованиях по робототехнике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органов ученического самоуправления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организацию Недели туризма в образовательных учреждениях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26817" w:rsidTr="00A26817">
        <w:trPr>
          <w:trHeight w:val="440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 «ДОШКОЛЬНОЕ ОБРАЗОВАНИЕ»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зимних участков “Снежная сказка”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заочный интеллектуальный конкурс для детей старшего дошкольного возраста «Гении с пеленок».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A26817" w:rsidTr="00A2681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интерактивный конкурс “Турнир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</w:tbl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ПРОЕКТ № 3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руку с талантом</w:t>
      </w:r>
    </w:p>
    <w:p w:rsidR="00A26817" w:rsidRDefault="00A26817" w:rsidP="00A26817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A26817" w:rsidRDefault="00A26817" w:rsidP="00A268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</w:t>
      </w:r>
      <w:r>
        <w:rPr>
          <w:rFonts w:ascii="Times New Roman" w:eastAsia="Times New Roman" w:hAnsi="Times New Roman" w:cs="Times New Roman"/>
          <w:sz w:val="28"/>
          <w:szCs w:val="28"/>
        </w:rPr>
        <w:t>: Бортникова Наталья Валерьевна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Константиновна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Бадулина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Анастасия Анатольевна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органы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РМК, общеобразовательные учреждения района, МАУДО ЦВР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роицкое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МАУДО ЦДТ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с.Найхин</w:t>
      </w:r>
      <w:proofErr w:type="spellEnd"/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выявления одаренных детей, а также современной образовательной среды для их сопровождения и поддержки по различным направлениям одаренности.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улучшение результативности участия во всех этапе всероссийской олимпиады школьников;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численности участников всероссийских олимпиад и конкурсов;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увеличение количества и качества исследовательских работ и проектов учащихся.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увеличение численности обучающихся в различных конкурсах интеллектуальной направленности;  </w:t>
      </w:r>
      <w:proofErr w:type="gramEnd"/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пополнение банка данных программ работы с одаренными детьми;   пополнение банка данных учащихся – победителей и призеров различных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конкурсов, олимпиад; увеличение численности учащихся, принимающих участие в региональном  этапе всероссийской олимпиады школьников;  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диссеминация инновационного опыта по данному направлению; 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организация сетевого взаимодействия с общеобразовательными организациями по проблемам работы с одаренными детьми.</w:t>
      </w:r>
    </w:p>
    <w:p w:rsidR="00A26817" w:rsidRDefault="00A26817" w:rsidP="00A2681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A26817" w:rsidRDefault="00A26817" w:rsidP="00A26817"/>
    <w:tbl>
      <w:tblPr>
        <w:tblW w:w="96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800"/>
        <w:gridCol w:w="5256"/>
        <w:gridCol w:w="1959"/>
      </w:tblGrid>
      <w:tr w:rsidR="00A26817" w:rsidTr="00A26817">
        <w:tc>
          <w:tcPr>
            <w:tcW w:w="60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00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525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59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январь-август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Разработка плана мероприятий каникулярной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школ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ы“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ПедГрад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>”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Белоусова О.В.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525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и муниципальный этапы олимпиады для учащихся 2-4 классов</w:t>
            </w:r>
          </w:p>
        </w:tc>
        <w:tc>
          <w:tcPr>
            <w:tcW w:w="1959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25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слёт команд школьных научных обществ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олимпиада  для детей старшего дошкольного возраста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Аввакумова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Л.С.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списка участников регионального банка одаренных детей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5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Школьный, муниципальный этапы всероссийской олимпиады школьников</w:t>
            </w:r>
          </w:p>
        </w:tc>
        <w:tc>
          <w:tcPr>
            <w:tcW w:w="1959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55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научных обществ учащихся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А., 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одаренных детей в конференциях и конкурсных мероприятиях всероссийского и международного уровня по исследовательскому направлению в математике, информатике и технике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А.,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5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Выставка-ярмарка изделий детей с интеллектуальными нарушениями, детей-инвалидов “И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невозможное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возможно...”</w:t>
            </w:r>
          </w:p>
        </w:tc>
        <w:tc>
          <w:tcPr>
            <w:tcW w:w="1959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Н.К.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научно-практический форум   «Будущее района в наших руках» 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А.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Муниципальный конкурс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исследовательских</w:t>
            </w:r>
            <w:proofErr w:type="gramEnd"/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творческих проектов младших школьников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– исследователь»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 А.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проекта “Образовательная среда для “олимпийского” резерва”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одаренных детей</w:t>
            </w:r>
          </w:p>
        </w:tc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А., 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</w:tbl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ПРОЕКТ № 4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Образование через всю жизнь</w:t>
      </w:r>
    </w:p>
    <w:p w:rsidR="00A26817" w:rsidRDefault="00A26817" w:rsidP="00A26817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A26817" w:rsidRDefault="00A26817" w:rsidP="00A26817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Куратор: Бортникова Наталья Валерьевна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Оператор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Белоусова Ольга Владимировна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Рабочие органы проекта: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РМК, образовательные учреждения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А.К.Бельды</w:t>
      </w:r>
      <w:proofErr w:type="spellEnd"/>
    </w:p>
    <w:p w:rsidR="00A26817" w:rsidRDefault="00A26817" w:rsidP="00A2681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обеспечение системы образования квалифицированными педагогическими кадрами.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Результат:</w:t>
      </w:r>
    </w:p>
    <w:p w:rsidR="00A26817" w:rsidRDefault="00A26817" w:rsidP="00A26817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осознанного выбора педагогической профессии в системе общего образования района;</w:t>
      </w:r>
    </w:p>
    <w:p w:rsidR="00A26817" w:rsidRDefault="00A26817" w:rsidP="00A2681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престижа профессии педагога  в профессиональной среде и обществе;</w:t>
      </w:r>
    </w:p>
    <w:p w:rsidR="00A26817" w:rsidRDefault="00A26817" w:rsidP="00A2681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создание дополнительных условий для непрерывного профессионального развития педагогов (введение в профессию, наставничество, индивидуальные планы профессионального развития, профессиональные обучающееся сообщества).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План-график реализации проекта</w:t>
      </w:r>
    </w:p>
    <w:p w:rsidR="00A26817" w:rsidRDefault="00A26817" w:rsidP="00A2681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8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8"/>
        <w:gridCol w:w="1275"/>
        <w:gridCol w:w="5953"/>
        <w:gridCol w:w="1984"/>
      </w:tblGrid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5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000000"/>
              <w:bottom w:val="single" w:sz="8" w:space="0" w:color="7F7F7F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“Современный урок”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онлайн-олимпиада для педагогов ДОУ “Педагог ДОУ - профессионал в условиях реализации ФГОС”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образовательной среды осознанного выбора “Мой выбор” для обучающихся общеобразовательных учреждений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Педагогическая конференция Методический поезд – 2018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методическая выставка для педагогов ДОУ “Образовательная среда для ранней профориентации дошкольников”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 методических разработок  педагогов дополнительного  образования  «Творческий фейерверк»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профильных классов педагогической направленности </w:t>
            </w:r>
          </w:p>
        </w:tc>
        <w:tc>
          <w:tcPr>
            <w:tcW w:w="1984" w:type="dxa"/>
            <w:tcBorders>
              <w:top w:val="single" w:sz="8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Бортникова Н.В.</w:t>
            </w:r>
          </w:p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педагогов в краевом конкурсе дополнительных общеобразовательных программ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участия педагогов дополнительного образования в краевых обучающихся семинарах по робототехнике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онлайн-олимпиады для учителей предметников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и реализация деятельности “Школы руководителя”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О.В.</w:t>
            </w:r>
          </w:p>
        </w:tc>
      </w:tr>
      <w:tr w:rsidR="00A26817" w:rsidTr="00A26817">
        <w:trPr>
          <w:jc w:val="center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“Педагогический имидж”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26817" w:rsidRDefault="00A2681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A26817" w:rsidRDefault="00A26817" w:rsidP="00A26817">
      <w:pPr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</w:p>
    <w:sectPr w:rsidR="00A26817" w:rsidSect="00A90819">
      <w:pgSz w:w="11906" w:h="16838"/>
      <w:pgMar w:top="1134" w:right="680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60211"/>
    <w:multiLevelType w:val="multilevel"/>
    <w:tmpl w:val="E8C6895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49"/>
    <w:rsid w:val="00175749"/>
    <w:rsid w:val="00A26817"/>
    <w:rsid w:val="00A90819"/>
    <w:rsid w:val="00AA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1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1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9779</Characters>
  <Application>Microsoft Office Word</Application>
  <DocSecurity>0</DocSecurity>
  <Lines>81</Lines>
  <Paragraphs>22</Paragraphs>
  <ScaleCrop>false</ScaleCrop>
  <Company/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2018-03-16T06:18:00Z</dcterms:created>
  <dcterms:modified xsi:type="dcterms:W3CDTF">2018-03-16T06:19:00Z</dcterms:modified>
</cp:coreProperties>
</file>